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9BD5" w14:textId="77777777" w:rsidR="00947FED" w:rsidRDefault="00947FED" w:rsidP="00077A52">
      <w:pPr>
        <w:pStyle w:val="Geenafstand"/>
        <w:rPr>
          <w:rFonts w:ascii="Segoe UI" w:hAnsi="Segoe UI" w:cs="Segoe UI"/>
          <w:b/>
          <w:bCs/>
        </w:rPr>
      </w:pPr>
    </w:p>
    <w:p w14:paraId="4F25A17B" w14:textId="151995A5" w:rsidR="00077A52" w:rsidRDefault="00841354" w:rsidP="00077A52">
      <w:pPr>
        <w:pStyle w:val="Geenafstand"/>
        <w:rPr>
          <w:rFonts w:ascii="Segoe UI" w:hAnsi="Segoe UI" w:cs="Segoe UI"/>
          <w:sz w:val="18"/>
          <w:szCs w:val="18"/>
        </w:rPr>
      </w:pPr>
      <w:r w:rsidRPr="001716D5">
        <w:rPr>
          <w:rFonts w:ascii="Segoe UI" w:hAnsi="Segoe UI" w:cs="Segoe UI"/>
          <w:b/>
          <w:bCs/>
        </w:rPr>
        <w:t>T</w:t>
      </w:r>
      <w:r w:rsidR="00E45123" w:rsidRPr="001716D5">
        <w:rPr>
          <w:rFonts w:ascii="Segoe UI" w:hAnsi="Segoe UI" w:cs="Segoe UI"/>
          <w:b/>
          <w:bCs/>
        </w:rPr>
        <w:t xml:space="preserve">oetsing </w:t>
      </w:r>
      <w:r w:rsidRPr="001716D5">
        <w:rPr>
          <w:rFonts w:ascii="Segoe UI" w:hAnsi="Segoe UI" w:cs="Segoe UI"/>
          <w:b/>
          <w:bCs/>
        </w:rPr>
        <w:t xml:space="preserve">elektronische toestemming </w:t>
      </w:r>
      <w:r w:rsidR="00E45123" w:rsidRPr="001716D5">
        <w:rPr>
          <w:rFonts w:ascii="Segoe UI" w:hAnsi="Segoe UI" w:cs="Segoe UI"/>
          <w:b/>
          <w:bCs/>
        </w:rPr>
        <w:t>door METC</w:t>
      </w:r>
      <w:r w:rsidR="00077A52" w:rsidRPr="00077A52">
        <w:rPr>
          <w:rFonts w:ascii="Segoe UI" w:hAnsi="Segoe UI" w:cs="Segoe UI"/>
          <w:sz w:val="18"/>
          <w:szCs w:val="18"/>
        </w:rPr>
        <w:t xml:space="preserve"> </w:t>
      </w:r>
    </w:p>
    <w:p w14:paraId="26AEA1C5" w14:textId="26FCF965" w:rsidR="00077A52" w:rsidRDefault="00077A52" w:rsidP="00077A52">
      <w:pPr>
        <w:pStyle w:val="Geenafstand"/>
        <w:rPr>
          <w:rStyle w:val="Hyperlink"/>
          <w:rFonts w:ascii="Segoe UI" w:hAnsi="Segoe UI" w:cs="Segoe UI"/>
          <w:sz w:val="20"/>
          <w:szCs w:val="20"/>
        </w:rPr>
      </w:pPr>
      <w:r w:rsidRPr="00077A52">
        <w:rPr>
          <w:rFonts w:ascii="Segoe UI" w:hAnsi="Segoe UI" w:cs="Segoe UI"/>
          <w:sz w:val="20"/>
          <w:szCs w:val="20"/>
        </w:rPr>
        <w:t xml:space="preserve">De commissie beoordeelt de elektronische toestemming aan de hand van deze checklist. Graag in de kolom rechts aangeven waar deze informatie in het onderzoeksdossier te vinden is. Zie voor verdere informatie: </w:t>
      </w:r>
      <w:hyperlink r:id="rId8" w:history="1">
        <w:r w:rsidRPr="00077A52">
          <w:rPr>
            <w:rStyle w:val="Hyperlink"/>
            <w:rFonts w:ascii="Segoe UI" w:hAnsi="Segoe UI" w:cs="Segoe UI"/>
            <w:sz w:val="20"/>
            <w:szCs w:val="20"/>
          </w:rPr>
          <w:t>Handreiking elektronische toestemmingsverlening | METC’s | Centrale Commissie Mensgebonden Onderzoek (ccmo.nl)</w:t>
        </w:r>
      </w:hyperlink>
    </w:p>
    <w:p w14:paraId="51F86850" w14:textId="77777777" w:rsidR="00947FED" w:rsidRPr="00077A52" w:rsidRDefault="00947FED" w:rsidP="00077A52">
      <w:pPr>
        <w:pStyle w:val="Geenafstand"/>
        <w:rPr>
          <w:rStyle w:val="Hyperlink"/>
          <w:rFonts w:ascii="Segoe UI" w:hAnsi="Segoe UI" w:cs="Segoe UI"/>
          <w:sz w:val="20"/>
          <w:szCs w:val="20"/>
        </w:rPr>
      </w:pPr>
    </w:p>
    <w:tbl>
      <w:tblPr>
        <w:tblStyle w:val="Tabelraster"/>
        <w:tblpPr w:leftFromText="141" w:rightFromText="141" w:vertAnchor="text" w:horzAnchor="margin" w:tblpY="263"/>
        <w:tblW w:w="0" w:type="auto"/>
        <w:tblLook w:val="04A0" w:firstRow="1" w:lastRow="0" w:firstColumn="1" w:lastColumn="0" w:noHBand="0" w:noVBand="1"/>
      </w:tblPr>
      <w:tblGrid>
        <w:gridCol w:w="6482"/>
        <w:gridCol w:w="2580"/>
      </w:tblGrid>
      <w:tr w:rsidR="00077A52" w:rsidRPr="00077A52" w14:paraId="067D3D94" w14:textId="77777777" w:rsidTr="00077A52">
        <w:tc>
          <w:tcPr>
            <w:tcW w:w="6718" w:type="dxa"/>
          </w:tcPr>
          <w:p w14:paraId="0E8714B9" w14:textId="77777777" w:rsidR="00077A52" w:rsidRPr="00077A52" w:rsidRDefault="00077A52" w:rsidP="00077A52">
            <w:pPr>
              <w:pStyle w:val="Geenafstand"/>
              <w:numPr>
                <w:ilvl w:val="0"/>
                <w:numId w:val="11"/>
              </w:numPr>
              <w:ind w:left="452" w:hanging="452"/>
              <w:rPr>
                <w:rFonts w:ascii="Segoe UI" w:hAnsi="Segoe UI" w:cs="Segoe UI"/>
                <w:b/>
                <w:bCs/>
                <w:sz w:val="20"/>
                <w:szCs w:val="20"/>
              </w:rPr>
            </w:pPr>
            <w:r w:rsidRPr="00077A52">
              <w:rPr>
                <w:rFonts w:ascii="Segoe UI" w:hAnsi="Segoe UI" w:cs="Segoe UI"/>
                <w:b/>
                <w:bCs/>
                <w:sz w:val="20"/>
                <w:szCs w:val="20"/>
              </w:rPr>
              <w:t>Onderbouw waarom elektronische toestemming passend is voor het onderzoek en de doelgroep. Hierbij ook de risico’s, de belasting en de mogelijke voordelen voor deelname aan het onderzoek aangegeven.</w:t>
            </w:r>
          </w:p>
        </w:tc>
        <w:tc>
          <w:tcPr>
            <w:tcW w:w="2344" w:type="dxa"/>
          </w:tcPr>
          <w:p w14:paraId="6F32AF55"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*Zie...(Bijv. zie onderzoeksprotocol hoofdstuk 11.2.1)</w:t>
            </w:r>
          </w:p>
        </w:tc>
      </w:tr>
      <w:tr w:rsidR="00077A52" w:rsidRPr="00077A52" w14:paraId="2BDDD1EE" w14:textId="77777777" w:rsidTr="00077A52">
        <w:tc>
          <w:tcPr>
            <w:tcW w:w="6718" w:type="dxa"/>
          </w:tcPr>
          <w:p w14:paraId="0DB0073F" w14:textId="77777777" w:rsidR="00077A52" w:rsidRPr="00077A52" w:rsidRDefault="00077A52" w:rsidP="00077A52">
            <w:pPr>
              <w:pStyle w:val="Geenafstand"/>
              <w:numPr>
                <w:ilvl w:val="0"/>
                <w:numId w:val="11"/>
              </w:numPr>
              <w:ind w:left="452" w:hanging="452"/>
              <w:rPr>
                <w:rFonts w:ascii="Segoe UI" w:hAnsi="Segoe UI" w:cs="Segoe UI"/>
                <w:b/>
                <w:bCs/>
                <w:sz w:val="20"/>
                <w:szCs w:val="20"/>
              </w:rPr>
            </w:pPr>
            <w:r w:rsidRPr="00077A52">
              <w:rPr>
                <w:rFonts w:ascii="Segoe UI" w:hAnsi="Segoe UI" w:cs="Segoe UI"/>
                <w:b/>
                <w:bCs/>
                <w:sz w:val="20"/>
                <w:szCs w:val="20"/>
              </w:rPr>
              <w:t>Beschrijf en onderbouw de (elektronische) toestemmingsprocedure.</w:t>
            </w:r>
          </w:p>
        </w:tc>
        <w:tc>
          <w:tcPr>
            <w:tcW w:w="2344" w:type="dxa"/>
          </w:tcPr>
          <w:p w14:paraId="3512C35F" w14:textId="77777777" w:rsidR="00077A52" w:rsidRPr="00077A52" w:rsidRDefault="00077A52" w:rsidP="00077A52">
            <w:pPr>
              <w:pStyle w:val="Geenafstand"/>
              <w:rPr>
                <w:rFonts w:ascii="Segoe UI" w:hAnsi="Segoe UI" w:cs="Segoe UI"/>
                <w:color w:val="FF0000"/>
                <w:sz w:val="20"/>
                <w:szCs w:val="20"/>
              </w:rPr>
            </w:pPr>
          </w:p>
        </w:tc>
      </w:tr>
      <w:tr w:rsidR="00077A52" w:rsidRPr="00077A52" w14:paraId="35048439" w14:textId="77777777" w:rsidTr="00077A52">
        <w:tc>
          <w:tcPr>
            <w:tcW w:w="6718" w:type="dxa"/>
          </w:tcPr>
          <w:p w14:paraId="77CB56B3" w14:textId="0BA35172" w:rsidR="00077A52" w:rsidRPr="00077A52" w:rsidRDefault="00F83582" w:rsidP="00077A52">
            <w:pPr>
              <w:pStyle w:val="Geenafstand"/>
              <w:numPr>
                <w:ilvl w:val="0"/>
                <w:numId w:val="5"/>
              </w:numPr>
              <w:rPr>
                <w:rFonts w:ascii="Segoe UI" w:hAnsi="Segoe UI" w:cs="Segoe UI"/>
                <w:sz w:val="20"/>
                <w:szCs w:val="20"/>
              </w:rPr>
            </w:pPr>
            <w:r w:rsidRPr="00F83582">
              <w:rPr>
                <w:rFonts w:ascii="Segoe UI" w:hAnsi="Segoe UI" w:cs="Segoe UI"/>
                <w:sz w:val="20"/>
                <w:szCs w:val="20"/>
              </w:rPr>
              <w:t>Om de elektronische toestemming te kunnen toetsen, is in ieder geval minimaal een print screen met versie nummer nodig van de informatie die de beoogd proefpersoon te zien krijgt. Indien mogelijk daarnaast een functionerende link naar de website/het systeem waarmee/in de beoogd proefpersoon de toestemming geeft.</w:t>
            </w:r>
          </w:p>
        </w:tc>
        <w:tc>
          <w:tcPr>
            <w:tcW w:w="2344" w:type="dxa"/>
          </w:tcPr>
          <w:p w14:paraId="4EC9F68E" w14:textId="528143CD"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*Zie document</w:t>
            </w:r>
            <w:r>
              <w:rPr>
                <w:rFonts w:ascii="Segoe UI" w:hAnsi="Segoe UI" w:cs="Segoe UI"/>
                <w:color w:val="FF0000"/>
                <w:sz w:val="20"/>
                <w:szCs w:val="20"/>
              </w:rPr>
              <w:t xml:space="preserve"> / link in …</w:t>
            </w:r>
          </w:p>
        </w:tc>
      </w:tr>
      <w:tr w:rsidR="00077A52" w:rsidRPr="00077A52" w14:paraId="58BBEDB4" w14:textId="77777777" w:rsidTr="00077A52">
        <w:tc>
          <w:tcPr>
            <w:tcW w:w="6718" w:type="dxa"/>
          </w:tcPr>
          <w:p w14:paraId="095141FF"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Via welke elektronische weg kan de proefpersoon toestemming geven voor het onderzoek? (op locatie / op afstand)</w:t>
            </w:r>
          </w:p>
        </w:tc>
        <w:tc>
          <w:tcPr>
            <w:tcW w:w="2344" w:type="dxa"/>
          </w:tcPr>
          <w:p w14:paraId="0D5D8B76" w14:textId="6E7B3990"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*Zie onderzoeksprotocol hoofdstuk …</w:t>
            </w:r>
          </w:p>
        </w:tc>
      </w:tr>
      <w:tr w:rsidR="00077A52" w:rsidRPr="00077A52" w14:paraId="559D13C6" w14:textId="77777777" w:rsidTr="00077A52">
        <w:tc>
          <w:tcPr>
            <w:tcW w:w="6718" w:type="dxa"/>
          </w:tcPr>
          <w:p w14:paraId="3C9B094D"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Op welke wijze krijgt de proefpersoon de informatie over het onderzoek? ( tekst / audiovisueel / portals / Interactieve websites)</w:t>
            </w:r>
          </w:p>
        </w:tc>
        <w:tc>
          <w:tcPr>
            <w:tcW w:w="2344" w:type="dxa"/>
          </w:tcPr>
          <w:p w14:paraId="22C0B2EE"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 xml:space="preserve">*Zie  </w:t>
            </w:r>
            <w:bookmarkStart w:id="0" w:name="_Hlk124234278"/>
            <w:r w:rsidRPr="00077A52">
              <w:rPr>
                <w:rFonts w:ascii="Segoe UI" w:hAnsi="Segoe UI" w:cs="Segoe UI"/>
                <w:color w:val="FF0000"/>
                <w:sz w:val="20"/>
                <w:szCs w:val="20"/>
              </w:rPr>
              <w:t>onderzoeksprotocol hoofdstuk …</w:t>
            </w:r>
            <w:bookmarkEnd w:id="0"/>
          </w:p>
        </w:tc>
      </w:tr>
      <w:tr w:rsidR="00077A52" w:rsidRPr="00077A52" w14:paraId="045B6354" w14:textId="77777777" w:rsidTr="00077A52">
        <w:tc>
          <w:tcPr>
            <w:tcW w:w="6718" w:type="dxa"/>
          </w:tcPr>
          <w:p w14:paraId="060C7F6E"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Kan de proefpersoon ook toestemming geven via de papieren weg? Hoe wordt dit gefaciliteerd?</w:t>
            </w:r>
          </w:p>
        </w:tc>
        <w:tc>
          <w:tcPr>
            <w:tcW w:w="2344" w:type="dxa"/>
          </w:tcPr>
          <w:p w14:paraId="2881530A"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 onderzoeksprotocol…</w:t>
            </w:r>
          </w:p>
        </w:tc>
      </w:tr>
      <w:tr w:rsidR="00077A52" w:rsidRPr="00077A52" w14:paraId="751A6716" w14:textId="77777777" w:rsidTr="00077A52">
        <w:tc>
          <w:tcPr>
            <w:tcW w:w="6718" w:type="dxa"/>
          </w:tcPr>
          <w:p w14:paraId="40FE45F0"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Wordt de proefpersoon ook op elektronische wijze ingelicht over het onderzoek als de proefpersoon op elektronische wijze toestemming kan verlenen? Ja, akkoord. Nee, Waarom niet?</w:t>
            </w:r>
          </w:p>
        </w:tc>
        <w:tc>
          <w:tcPr>
            <w:tcW w:w="2344" w:type="dxa"/>
          </w:tcPr>
          <w:p w14:paraId="75CDD968"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 onderzoeksprotocol…</w:t>
            </w:r>
          </w:p>
        </w:tc>
      </w:tr>
      <w:tr w:rsidR="00077A52" w:rsidRPr="00077A52" w14:paraId="03C331BE" w14:textId="77777777" w:rsidTr="00077A52">
        <w:tc>
          <w:tcPr>
            <w:tcW w:w="6718" w:type="dxa"/>
          </w:tcPr>
          <w:p w14:paraId="10F19E06"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Kan de proefpersoon op elektronische wijze deelname aan het onderzoek beëindigen? Hoe?</w:t>
            </w:r>
          </w:p>
        </w:tc>
        <w:tc>
          <w:tcPr>
            <w:tcW w:w="2344" w:type="dxa"/>
          </w:tcPr>
          <w:p w14:paraId="2047F65E"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 onderzoeksprotocol…</w:t>
            </w:r>
          </w:p>
        </w:tc>
      </w:tr>
      <w:tr w:rsidR="00077A52" w:rsidRPr="00077A52" w14:paraId="46104D19" w14:textId="77777777" w:rsidTr="00077A52">
        <w:tc>
          <w:tcPr>
            <w:tcW w:w="6718" w:type="dxa"/>
          </w:tcPr>
          <w:p w14:paraId="72580556" w14:textId="77777777" w:rsidR="00077A52" w:rsidRPr="00077A52" w:rsidRDefault="00077A52" w:rsidP="00077A52">
            <w:pPr>
              <w:pStyle w:val="Geenafstand"/>
              <w:numPr>
                <w:ilvl w:val="0"/>
                <w:numId w:val="5"/>
              </w:numPr>
              <w:rPr>
                <w:rFonts w:ascii="Segoe UI" w:hAnsi="Segoe UI" w:cs="Segoe UI"/>
                <w:sz w:val="20"/>
                <w:szCs w:val="20"/>
              </w:rPr>
            </w:pPr>
            <w:r w:rsidRPr="00077A52">
              <w:rPr>
                <w:rFonts w:ascii="Segoe UI" w:hAnsi="Segoe UI" w:cs="Segoe UI"/>
                <w:sz w:val="20"/>
                <w:szCs w:val="20"/>
              </w:rPr>
              <w:t xml:space="preserve">Kan de proefpersoon altijd vragen om schriftelijke inlichtingen (proefpersoneninformatie brief) en/of een voorafgaand gesprek met een lid van het onderzoekteam? </w:t>
            </w:r>
          </w:p>
        </w:tc>
        <w:tc>
          <w:tcPr>
            <w:tcW w:w="2344" w:type="dxa"/>
          </w:tcPr>
          <w:p w14:paraId="35D1A0BD"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 protocol…</w:t>
            </w:r>
          </w:p>
        </w:tc>
      </w:tr>
      <w:tr w:rsidR="00077A52" w:rsidRPr="00077A52" w14:paraId="18253BCD" w14:textId="77777777" w:rsidTr="00077A52">
        <w:tc>
          <w:tcPr>
            <w:tcW w:w="6718" w:type="dxa"/>
          </w:tcPr>
          <w:p w14:paraId="7A6A9B22" w14:textId="77777777" w:rsidR="00077A52" w:rsidRPr="00077A52" w:rsidRDefault="00077A52" w:rsidP="00077A52">
            <w:pPr>
              <w:pStyle w:val="Lijstalinea"/>
              <w:numPr>
                <w:ilvl w:val="0"/>
                <w:numId w:val="5"/>
              </w:numPr>
              <w:spacing w:after="0" w:line="260" w:lineRule="exact"/>
              <w:contextualSpacing w:val="0"/>
              <w:rPr>
                <w:rFonts w:ascii="Segoe UI" w:hAnsi="Segoe UI" w:cs="Segoe UI"/>
                <w:bCs/>
                <w:szCs w:val="20"/>
                <w:lang w:eastAsia="nl-NL"/>
              </w:rPr>
            </w:pPr>
            <w:r w:rsidRPr="00077A52">
              <w:rPr>
                <w:rFonts w:ascii="Segoe UI" w:hAnsi="Segoe UI" w:cs="Segoe UI"/>
                <w:bCs/>
                <w:szCs w:val="20"/>
                <w:lang w:eastAsia="nl-NL"/>
              </w:rPr>
              <w:t>Ontvangt de proefpersoon een digitale kopie van het IC? Hoe?</w:t>
            </w:r>
          </w:p>
        </w:tc>
        <w:tc>
          <w:tcPr>
            <w:tcW w:w="2344" w:type="dxa"/>
          </w:tcPr>
          <w:p w14:paraId="66CE6C7F"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w:t>
            </w:r>
          </w:p>
        </w:tc>
      </w:tr>
      <w:tr w:rsidR="00077A52" w:rsidRPr="00077A52" w14:paraId="5C04D22F" w14:textId="77777777" w:rsidTr="00077A52">
        <w:tc>
          <w:tcPr>
            <w:tcW w:w="6718" w:type="dxa"/>
          </w:tcPr>
          <w:p w14:paraId="6773DE05" w14:textId="77777777" w:rsidR="00077A52" w:rsidRPr="00077A52" w:rsidRDefault="00077A52" w:rsidP="00077A52">
            <w:pPr>
              <w:pStyle w:val="Geenafstand"/>
              <w:numPr>
                <w:ilvl w:val="0"/>
                <w:numId w:val="11"/>
              </w:numPr>
              <w:ind w:left="452" w:hanging="452"/>
              <w:rPr>
                <w:rFonts w:ascii="Segoe UI" w:hAnsi="Segoe UI" w:cs="Segoe UI"/>
                <w:b/>
                <w:bCs/>
                <w:sz w:val="20"/>
                <w:szCs w:val="20"/>
              </w:rPr>
            </w:pPr>
            <w:r w:rsidRPr="00077A52">
              <w:rPr>
                <w:rFonts w:ascii="Segoe UI" w:hAnsi="Segoe UI" w:cs="Segoe UI"/>
                <w:b/>
                <w:bCs/>
                <w:sz w:val="20"/>
                <w:szCs w:val="20"/>
              </w:rPr>
              <w:t xml:space="preserve">Is het proces om op elektronische wijze toestemming te verlenen voldoende betrouwbaar en vertrouwelijk? </w:t>
            </w:r>
          </w:p>
        </w:tc>
        <w:tc>
          <w:tcPr>
            <w:tcW w:w="2344" w:type="dxa"/>
          </w:tcPr>
          <w:p w14:paraId="631948A5" w14:textId="77777777" w:rsidR="00077A52" w:rsidRPr="00077A52" w:rsidRDefault="00077A52" w:rsidP="00077A52">
            <w:pPr>
              <w:pStyle w:val="Geenafstand"/>
              <w:rPr>
                <w:rFonts w:ascii="Segoe UI" w:hAnsi="Segoe UI" w:cs="Segoe UI"/>
                <w:color w:val="FF0000"/>
                <w:sz w:val="20"/>
                <w:szCs w:val="20"/>
              </w:rPr>
            </w:pPr>
          </w:p>
        </w:tc>
      </w:tr>
      <w:tr w:rsidR="00077A52" w:rsidRPr="00077A52" w14:paraId="54F2D322" w14:textId="77777777" w:rsidTr="00077A52">
        <w:tc>
          <w:tcPr>
            <w:tcW w:w="6718" w:type="dxa"/>
          </w:tcPr>
          <w:p w14:paraId="400032A9"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Hoe vindt de informatie-uitwisseling plaats en in welke digitale omgeving?</w:t>
            </w:r>
          </w:p>
        </w:tc>
        <w:tc>
          <w:tcPr>
            <w:tcW w:w="2344" w:type="dxa"/>
          </w:tcPr>
          <w:p w14:paraId="62A45236"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*Zie onderzoeksprotocol…</w:t>
            </w:r>
          </w:p>
        </w:tc>
      </w:tr>
      <w:tr w:rsidR="00077A52" w:rsidRPr="00077A52" w14:paraId="31004CF7" w14:textId="77777777" w:rsidTr="00077A52">
        <w:tc>
          <w:tcPr>
            <w:tcW w:w="6718" w:type="dxa"/>
          </w:tcPr>
          <w:p w14:paraId="029AA050"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 xml:space="preserve">Hoe wordt de identiteit van de betrokkenen vastgesteld? </w:t>
            </w:r>
          </w:p>
        </w:tc>
        <w:tc>
          <w:tcPr>
            <w:tcW w:w="2344" w:type="dxa"/>
          </w:tcPr>
          <w:p w14:paraId="0104D231"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*Zie…</w:t>
            </w:r>
          </w:p>
        </w:tc>
      </w:tr>
      <w:tr w:rsidR="00077A52" w:rsidRPr="00077A52" w14:paraId="730F6735" w14:textId="77777777" w:rsidTr="00077A52">
        <w:tc>
          <w:tcPr>
            <w:tcW w:w="6718" w:type="dxa"/>
          </w:tcPr>
          <w:p w14:paraId="73955BD0"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Is geborgd dat de elektronische handtekening niet gewijzigd kan worden? Hoe?</w:t>
            </w:r>
          </w:p>
        </w:tc>
        <w:tc>
          <w:tcPr>
            <w:tcW w:w="2344" w:type="dxa"/>
          </w:tcPr>
          <w:p w14:paraId="43F0418C" w14:textId="59C702FF"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w:t>
            </w:r>
            <w:r w:rsidRPr="00077A52">
              <w:rPr>
                <w:rFonts w:ascii="Segoe UI" w:hAnsi="Segoe UI" w:cs="Segoe UI"/>
                <w:color w:val="FF0000"/>
                <w:sz w:val="20"/>
                <w:szCs w:val="20"/>
              </w:rPr>
              <w:t xml:space="preserve"> zie onderzoeksprotocol…</w:t>
            </w:r>
          </w:p>
        </w:tc>
      </w:tr>
      <w:tr w:rsidR="00077A52" w:rsidRPr="00077A52" w14:paraId="73212F73" w14:textId="77777777" w:rsidTr="00077A52">
        <w:tc>
          <w:tcPr>
            <w:tcW w:w="6718" w:type="dxa"/>
          </w:tcPr>
          <w:p w14:paraId="30F743CE"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Is de verstrekte informatie en de elektronische toestemming gekoppeld zodat kan worden aangetoond op grond van welke informatie er toestemming is verleend? Hoe?</w:t>
            </w:r>
          </w:p>
        </w:tc>
        <w:tc>
          <w:tcPr>
            <w:tcW w:w="2344" w:type="dxa"/>
          </w:tcPr>
          <w:p w14:paraId="18F110E0" w14:textId="42CAE5E6"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w:t>
            </w:r>
            <w:r w:rsidRPr="00077A52">
              <w:rPr>
                <w:rFonts w:ascii="Segoe UI" w:hAnsi="Segoe UI" w:cs="Segoe UI"/>
                <w:color w:val="FF0000"/>
                <w:sz w:val="20"/>
                <w:szCs w:val="20"/>
              </w:rPr>
              <w:t xml:space="preserve"> zie onderzoeksprotocol…</w:t>
            </w:r>
          </w:p>
        </w:tc>
      </w:tr>
      <w:tr w:rsidR="00077A52" w:rsidRPr="00077A52" w14:paraId="68A10BB5" w14:textId="77777777" w:rsidTr="00077A52">
        <w:tc>
          <w:tcPr>
            <w:tcW w:w="6718" w:type="dxa"/>
          </w:tcPr>
          <w:p w14:paraId="5B2632F5"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Worden alle handelingen met betrekking tot de elektronische handtekening vastgelegd en waar wordt de audittrail bewaard en op welke wijze er wordt geaudit? Hoe?</w:t>
            </w:r>
          </w:p>
        </w:tc>
        <w:tc>
          <w:tcPr>
            <w:tcW w:w="2344" w:type="dxa"/>
          </w:tcPr>
          <w:p w14:paraId="637DB54C" w14:textId="7777777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 / Nee, zie onderzoeksprotocol…</w:t>
            </w:r>
          </w:p>
        </w:tc>
      </w:tr>
      <w:tr w:rsidR="00077A52" w:rsidRPr="00077A52" w14:paraId="0CA87FBD" w14:textId="77777777" w:rsidTr="00077A52">
        <w:tc>
          <w:tcPr>
            <w:tcW w:w="6718" w:type="dxa"/>
          </w:tcPr>
          <w:p w14:paraId="054B1C90"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lastRenderedPageBreak/>
              <w:t>Is geborgd dat het tijdstip -op zijn minst de datum -van het zetten van de handtekeningen bekend is? Hoe?</w:t>
            </w:r>
          </w:p>
        </w:tc>
        <w:tc>
          <w:tcPr>
            <w:tcW w:w="2344" w:type="dxa"/>
          </w:tcPr>
          <w:p w14:paraId="2D9372D1" w14:textId="7CE28CA8"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w:t>
            </w:r>
            <w:r w:rsidRPr="00077A52">
              <w:rPr>
                <w:rFonts w:ascii="Segoe UI" w:hAnsi="Segoe UI" w:cs="Segoe UI"/>
                <w:color w:val="FF0000"/>
                <w:sz w:val="20"/>
                <w:szCs w:val="20"/>
              </w:rPr>
              <w:t xml:space="preserve"> zie onderzoeksprotocol…</w:t>
            </w:r>
          </w:p>
        </w:tc>
      </w:tr>
      <w:tr w:rsidR="00077A52" w:rsidRPr="00077A52" w14:paraId="21612CD1" w14:textId="77777777" w:rsidTr="00077A52">
        <w:tc>
          <w:tcPr>
            <w:tcW w:w="6718" w:type="dxa"/>
          </w:tcPr>
          <w:p w14:paraId="373937E6" w14:textId="77777777"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Is geborgd dat de IT-provider geen toegang heeft tot de persoonsgegevens van de proefpersoon, anders dan strikt noodzakelijk voor de uitvoering van hun werkzaamheden? Hoe?</w:t>
            </w:r>
          </w:p>
        </w:tc>
        <w:tc>
          <w:tcPr>
            <w:tcW w:w="2344" w:type="dxa"/>
          </w:tcPr>
          <w:p w14:paraId="29223BE9" w14:textId="2931119A"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 xml:space="preserve">, </w:t>
            </w:r>
            <w:r w:rsidRPr="00077A52">
              <w:rPr>
                <w:rFonts w:ascii="Segoe UI" w:hAnsi="Segoe UI" w:cs="Segoe UI"/>
                <w:color w:val="FF0000"/>
                <w:sz w:val="20"/>
                <w:szCs w:val="20"/>
              </w:rPr>
              <w:t>zie onderzoeksprotocol…</w:t>
            </w:r>
          </w:p>
        </w:tc>
      </w:tr>
      <w:tr w:rsidR="00077A52" w:rsidRPr="00077A52" w14:paraId="06F83AFB" w14:textId="77777777" w:rsidTr="00077A52">
        <w:tc>
          <w:tcPr>
            <w:tcW w:w="6718" w:type="dxa"/>
          </w:tcPr>
          <w:p w14:paraId="2801193B" w14:textId="671BF1ED" w:rsidR="00077A52" w:rsidRPr="00077A52" w:rsidRDefault="00077A52" w:rsidP="00077A52">
            <w:pPr>
              <w:pStyle w:val="Geenafstand"/>
              <w:numPr>
                <w:ilvl w:val="0"/>
                <w:numId w:val="7"/>
              </w:numPr>
              <w:rPr>
                <w:rFonts w:ascii="Segoe UI" w:hAnsi="Segoe UI" w:cs="Segoe UI"/>
                <w:sz w:val="20"/>
                <w:szCs w:val="20"/>
              </w:rPr>
            </w:pPr>
            <w:r w:rsidRPr="00077A52">
              <w:rPr>
                <w:rFonts w:ascii="Segoe UI" w:hAnsi="Segoe UI" w:cs="Segoe UI"/>
                <w:sz w:val="20"/>
                <w:szCs w:val="20"/>
              </w:rPr>
              <w:t xml:space="preserve">Is geborgd dat de verrichter geen toegang heeft tot de persoonsgegevens </w:t>
            </w:r>
            <w:r w:rsidR="00947FED">
              <w:rPr>
                <w:rFonts w:ascii="Segoe UI" w:hAnsi="Segoe UI" w:cs="Segoe UI"/>
                <w:sz w:val="20"/>
                <w:szCs w:val="20"/>
              </w:rPr>
              <w:t>en</w:t>
            </w:r>
            <w:r w:rsidRPr="00077A52">
              <w:rPr>
                <w:rFonts w:ascii="Segoe UI" w:hAnsi="Segoe UI" w:cs="Segoe UI"/>
                <w:sz w:val="20"/>
                <w:szCs w:val="20"/>
              </w:rPr>
              <w:t xml:space="preserve"> de personen die in opdracht van de verrichter, op grond van wettelijke vereisten, de rechten en welzijn van de proefpersonen en de kwaliteit van de gegevens moeten controleren</w:t>
            </w:r>
            <w:r w:rsidR="00947FED">
              <w:rPr>
                <w:rFonts w:ascii="Segoe UI" w:hAnsi="Segoe UI" w:cs="Segoe UI"/>
                <w:sz w:val="20"/>
                <w:szCs w:val="20"/>
              </w:rPr>
              <w:t xml:space="preserve"> wel toegang kunne krijgen</w:t>
            </w:r>
            <w:r w:rsidRPr="00077A52">
              <w:rPr>
                <w:rFonts w:ascii="Segoe UI" w:hAnsi="Segoe UI" w:cs="Segoe UI"/>
                <w:sz w:val="20"/>
                <w:szCs w:val="20"/>
              </w:rPr>
              <w:t xml:space="preserve"> (bijvoorbeeld een monitor of auditor)? Hoe?</w:t>
            </w:r>
          </w:p>
        </w:tc>
        <w:tc>
          <w:tcPr>
            <w:tcW w:w="2344" w:type="dxa"/>
          </w:tcPr>
          <w:p w14:paraId="4D31B4F7" w14:textId="2B6CB867"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 xml:space="preserve">, </w:t>
            </w:r>
            <w:r w:rsidRPr="00077A52">
              <w:rPr>
                <w:rFonts w:ascii="Segoe UI" w:hAnsi="Segoe UI" w:cs="Segoe UI"/>
                <w:color w:val="FF0000"/>
                <w:sz w:val="20"/>
                <w:szCs w:val="20"/>
              </w:rPr>
              <w:t>zie onderzoeksprotocol…</w:t>
            </w:r>
          </w:p>
        </w:tc>
      </w:tr>
      <w:tr w:rsidR="00077A52" w:rsidRPr="00077A52" w14:paraId="2D5B01AF" w14:textId="77777777" w:rsidTr="00077A52">
        <w:trPr>
          <w:trHeight w:val="901"/>
        </w:trPr>
        <w:tc>
          <w:tcPr>
            <w:tcW w:w="6718" w:type="dxa"/>
          </w:tcPr>
          <w:p w14:paraId="7BFB5B17" w14:textId="361D0D8E" w:rsidR="00077A52" w:rsidRPr="00077A52" w:rsidRDefault="00077A52" w:rsidP="00077A52">
            <w:pPr>
              <w:pStyle w:val="Lijstalinea"/>
              <w:numPr>
                <w:ilvl w:val="0"/>
                <w:numId w:val="7"/>
              </w:numPr>
              <w:spacing w:after="0"/>
              <w:rPr>
                <w:rFonts w:ascii="Segoe UI" w:hAnsi="Segoe UI" w:cs="Segoe UI"/>
                <w:spacing w:val="0"/>
                <w:kern w:val="0"/>
                <w:szCs w:val="20"/>
              </w:rPr>
            </w:pPr>
            <w:r w:rsidRPr="00077A52">
              <w:rPr>
                <w:rFonts w:ascii="Segoe UI" w:hAnsi="Segoe UI" w:cs="Segoe UI"/>
                <w:spacing w:val="0"/>
                <w:kern w:val="0"/>
                <w:szCs w:val="20"/>
              </w:rPr>
              <w:t>Is een verklaring bijgesloten waarin wordt verklaard dat het gebruikte elektronische systeem voor de informatieverstrekking en de toestemmingsverlening voldoen aan de geldende wet- en regelgeving, zoals de WMO, AVG, UAVG en andere wet- en regelgeving. (van bijvoorbeeld de verkoper van het gebruikte elektronische systeem of de functionaris gegevensbescherming van hetzelfde bedrijf)</w:t>
            </w:r>
          </w:p>
        </w:tc>
        <w:tc>
          <w:tcPr>
            <w:tcW w:w="2344" w:type="dxa"/>
          </w:tcPr>
          <w:p w14:paraId="74E26C20" w14:textId="3CBB591D"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 xml:space="preserve">, </w:t>
            </w:r>
            <w:r w:rsidRPr="00077A52">
              <w:rPr>
                <w:rFonts w:ascii="Segoe UI" w:hAnsi="Segoe UI" w:cs="Segoe UI"/>
                <w:color w:val="FF0000"/>
                <w:sz w:val="20"/>
                <w:szCs w:val="20"/>
              </w:rPr>
              <w:t>zie.. (Bijv. Zie K6 overige documenten verklaring CISO)</w:t>
            </w:r>
          </w:p>
        </w:tc>
      </w:tr>
      <w:tr w:rsidR="00077A52" w:rsidRPr="00077A52" w14:paraId="1AA2BC02" w14:textId="77777777" w:rsidTr="00077A52">
        <w:trPr>
          <w:trHeight w:val="1142"/>
        </w:trPr>
        <w:tc>
          <w:tcPr>
            <w:tcW w:w="6718" w:type="dxa"/>
          </w:tcPr>
          <w:p w14:paraId="175C6C5F" w14:textId="77777777" w:rsidR="00077A52" w:rsidRPr="00077A52" w:rsidRDefault="00077A52" w:rsidP="00077A52">
            <w:pPr>
              <w:pStyle w:val="Lijstalinea"/>
              <w:numPr>
                <w:ilvl w:val="0"/>
                <w:numId w:val="7"/>
              </w:numPr>
              <w:spacing w:after="0"/>
              <w:rPr>
                <w:rFonts w:ascii="Segoe UI" w:hAnsi="Segoe UI" w:cs="Segoe UI"/>
                <w:spacing w:val="0"/>
                <w:kern w:val="0"/>
                <w:szCs w:val="20"/>
              </w:rPr>
            </w:pPr>
            <w:r w:rsidRPr="00077A52">
              <w:rPr>
                <w:rFonts w:ascii="Segoe UI" w:hAnsi="Segoe UI" w:cs="Segoe UI"/>
                <w:spacing w:val="0"/>
                <w:kern w:val="0"/>
                <w:szCs w:val="20"/>
              </w:rPr>
              <w:t>Is een contract bijgesloten waarin de afspraken tussen provider/softwareleverancier en de onderzoeker/verrichter zijn vastgelegd en waarin ook duidelijk staat wie de verwerkingsverantwoordelijke in deze is?</w:t>
            </w:r>
          </w:p>
        </w:tc>
        <w:tc>
          <w:tcPr>
            <w:tcW w:w="2344" w:type="dxa"/>
          </w:tcPr>
          <w:p w14:paraId="4FB62B2A" w14:textId="61ABC10A" w:rsidR="00077A52" w:rsidRPr="00077A52" w:rsidRDefault="00077A52" w:rsidP="00077A52">
            <w:pPr>
              <w:pStyle w:val="Geenafstand"/>
              <w:rPr>
                <w:rFonts w:ascii="Segoe UI" w:hAnsi="Segoe UI" w:cs="Segoe UI"/>
                <w:color w:val="FF0000"/>
                <w:sz w:val="20"/>
                <w:szCs w:val="20"/>
              </w:rPr>
            </w:pPr>
            <w:r w:rsidRPr="00077A52">
              <w:rPr>
                <w:rFonts w:ascii="Segoe UI" w:hAnsi="Segoe UI" w:cs="Segoe UI"/>
                <w:color w:val="FF0000"/>
                <w:sz w:val="20"/>
                <w:szCs w:val="20"/>
              </w:rPr>
              <w:t>*Ja</w:t>
            </w:r>
            <w:r w:rsidR="00947FED">
              <w:rPr>
                <w:rFonts w:ascii="Segoe UI" w:hAnsi="Segoe UI" w:cs="Segoe UI"/>
                <w:color w:val="FF0000"/>
                <w:sz w:val="20"/>
                <w:szCs w:val="20"/>
              </w:rPr>
              <w:t>,</w:t>
            </w:r>
            <w:r w:rsidRPr="00077A52">
              <w:rPr>
                <w:rFonts w:ascii="Segoe UI" w:hAnsi="Segoe UI" w:cs="Segoe UI"/>
                <w:color w:val="FF0000"/>
                <w:sz w:val="20"/>
                <w:szCs w:val="20"/>
              </w:rPr>
              <w:t xml:space="preserve"> zie..(bijv. K6 overige documenten verwerkingsovereenkomst)</w:t>
            </w:r>
          </w:p>
        </w:tc>
      </w:tr>
    </w:tbl>
    <w:p w14:paraId="5DDD4930" w14:textId="1480B97E" w:rsidR="00077A52" w:rsidRPr="00077A52" w:rsidRDefault="00077A52" w:rsidP="00077A52">
      <w:pPr>
        <w:pStyle w:val="Geenafstand"/>
        <w:rPr>
          <w:rFonts w:ascii="Segoe UI" w:hAnsi="Segoe UI" w:cs="Segoe UI"/>
          <w:sz w:val="20"/>
          <w:szCs w:val="20"/>
        </w:rPr>
      </w:pPr>
    </w:p>
    <w:p w14:paraId="0676CBFF" w14:textId="167CB1E2" w:rsidR="00077A52" w:rsidRPr="00077A52" w:rsidRDefault="00077A52" w:rsidP="00077A52">
      <w:pPr>
        <w:pStyle w:val="Geenafstand"/>
        <w:rPr>
          <w:rStyle w:val="Hyperlink"/>
          <w:sz w:val="20"/>
          <w:szCs w:val="20"/>
        </w:rPr>
      </w:pPr>
    </w:p>
    <w:p w14:paraId="48C0E013" w14:textId="77777777" w:rsidR="00077A52" w:rsidRPr="00077A52" w:rsidRDefault="00077A52" w:rsidP="00077A52">
      <w:pPr>
        <w:pStyle w:val="Geenafstand"/>
        <w:rPr>
          <w:rFonts w:ascii="Segoe UI" w:hAnsi="Segoe UI" w:cs="Segoe UI"/>
          <w:sz w:val="20"/>
          <w:szCs w:val="20"/>
        </w:rPr>
      </w:pPr>
    </w:p>
    <w:p w14:paraId="3753CA11" w14:textId="77777777" w:rsidR="00077A52" w:rsidRPr="00077A52" w:rsidRDefault="00077A52">
      <w:pPr>
        <w:pStyle w:val="Geenafstand"/>
        <w:rPr>
          <w:rFonts w:ascii="Segoe UI" w:hAnsi="Segoe UI" w:cs="Segoe UI"/>
          <w:sz w:val="20"/>
          <w:szCs w:val="20"/>
        </w:rPr>
      </w:pPr>
    </w:p>
    <w:sectPr w:rsidR="00077A52" w:rsidRPr="00077A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B456" w14:textId="77777777" w:rsidR="00D37B38" w:rsidRDefault="00D37B38" w:rsidP="00D37B38">
      <w:pPr>
        <w:spacing w:after="0" w:line="240" w:lineRule="auto"/>
      </w:pPr>
      <w:r>
        <w:separator/>
      </w:r>
    </w:p>
  </w:endnote>
  <w:endnote w:type="continuationSeparator" w:id="0">
    <w:p w14:paraId="3CD8E9CA" w14:textId="77777777" w:rsidR="00D37B38" w:rsidRDefault="00D37B38" w:rsidP="00D3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AD64" w14:textId="77777777" w:rsidR="00A86BAD" w:rsidRDefault="00A86B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88C0" w14:textId="62C124E9" w:rsidR="00D37B38" w:rsidRDefault="00D37B38" w:rsidP="00E81EBF">
    <w:pPr>
      <w:pStyle w:val="Voettekst"/>
    </w:pPr>
    <w:r w:rsidRPr="00B175D8">
      <w:rPr>
        <w:color w:val="FF0000"/>
      </w:rPr>
      <w:t>*</w:t>
    </w:r>
    <w:r>
      <w:t xml:space="preserve"> Doorhalen wat niet van toepassing is en verwijzen naar locatie in onderzoeksdossier</w:t>
    </w:r>
  </w:p>
  <w:p w14:paraId="2603EC13" w14:textId="77777777" w:rsidR="00E81EBF" w:rsidRPr="00E17269" w:rsidRDefault="00E81EBF" w:rsidP="00E81EBF">
    <w:pPr>
      <w:pStyle w:val="Voettekst"/>
      <w:ind w:left="1080" w:firstLine="3456"/>
      <w:rPr>
        <w:sz w:val="16"/>
        <w:szCs w:val="16"/>
      </w:rPr>
    </w:pPr>
  </w:p>
  <w:p w14:paraId="0882105A" w14:textId="0B9871B9" w:rsidR="00E81EBF" w:rsidRPr="00E81EBF" w:rsidRDefault="00E81EBF" w:rsidP="00E81EBF">
    <w:pPr>
      <w:pStyle w:val="Voettekst"/>
      <w:rPr>
        <w:sz w:val="16"/>
        <w:szCs w:val="16"/>
        <w:lang w:val="en-US"/>
      </w:rPr>
    </w:pPr>
    <w:r w:rsidRPr="00E81EBF">
      <w:rPr>
        <w:sz w:val="16"/>
        <w:szCs w:val="16"/>
        <w:lang w:val="en-US"/>
      </w:rPr>
      <w:t>A1</w:t>
    </w:r>
    <w:r w:rsidR="00A86BAD">
      <w:rPr>
        <w:sz w:val="16"/>
        <w:szCs w:val="16"/>
        <w:lang w:val="en-US"/>
      </w:rPr>
      <w:t xml:space="preserve">. </w:t>
    </w:r>
    <w:r w:rsidRPr="00E81EBF">
      <w:rPr>
        <w:sz w:val="16"/>
        <w:szCs w:val="16"/>
        <w:lang w:val="en-US"/>
      </w:rPr>
      <w:t>Checklist METC NedMec eConsent (NL) version</w:t>
    </w:r>
    <w:r w:rsidR="00077A52">
      <w:rPr>
        <w:sz w:val="16"/>
        <w:szCs w:val="16"/>
        <w:lang w:val="en-US"/>
      </w:rPr>
      <w:t xml:space="preserve"> </w:t>
    </w:r>
    <w:r w:rsidR="0026078F">
      <w:rPr>
        <w:sz w:val="16"/>
        <w:szCs w:val="16"/>
        <w:lang w:val="en-US"/>
      </w:rPr>
      <w:t>Oc</w:t>
    </w:r>
    <w:r w:rsidR="00077A52">
      <w:rPr>
        <w:sz w:val="16"/>
        <w:szCs w:val="16"/>
        <w:lang w:val="en-US"/>
      </w:rPr>
      <w:t>tober</w:t>
    </w:r>
    <w:r w:rsidRPr="00E81EBF">
      <w:rPr>
        <w:sz w:val="16"/>
        <w:szCs w:val="16"/>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28A7" w14:textId="77777777" w:rsidR="00A86BAD" w:rsidRDefault="00A86B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A807" w14:textId="77777777" w:rsidR="00D37B38" w:rsidRDefault="00D37B38" w:rsidP="00D37B38">
      <w:pPr>
        <w:spacing w:after="0" w:line="240" w:lineRule="auto"/>
      </w:pPr>
      <w:r>
        <w:separator/>
      </w:r>
    </w:p>
  </w:footnote>
  <w:footnote w:type="continuationSeparator" w:id="0">
    <w:p w14:paraId="5198EB67" w14:textId="77777777" w:rsidR="00D37B38" w:rsidRDefault="00D37B38" w:rsidP="00D3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4E" w14:textId="77777777" w:rsidR="00A86BAD" w:rsidRDefault="00A86B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56C7" w14:textId="5AB8ED72" w:rsidR="00201D09" w:rsidRDefault="00201D09" w:rsidP="00201D09">
    <w:pPr>
      <w:pStyle w:val="Koptekst"/>
      <w:jc w:val="center"/>
    </w:pPr>
    <w:r>
      <w:rPr>
        <w:noProof/>
      </w:rPr>
      <w:drawing>
        <wp:inline distT="0" distB="0" distL="0" distR="0" wp14:anchorId="037A25A1" wp14:editId="4E87FB7B">
          <wp:extent cx="1566407" cy="472533"/>
          <wp:effectExtent l="0" t="0" r="0" b="3810"/>
          <wp:docPr id="20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Afbeelding 2"/>
                  <pic:cNvPicPr>
                    <a:picLocks noChangeAspect="1" noChangeArrowheads="1"/>
                  </pic:cNvPicPr>
                </pic:nvPicPr>
                <pic:blipFill>
                  <a:blip r:embed="rId1" cstate="print">
                    <a:extLst>
                      <a:ext uri="{28A0092B-C50C-407E-A947-70E740481C1C}">
                        <a14:useLocalDpi xmlns:a14="http://schemas.microsoft.com/office/drawing/2010/main" val="0"/>
                      </a:ext>
                    </a:extLst>
                  </a:blip>
                  <a:srcRect t="24266" b="22174"/>
                  <a:stretch>
                    <a:fillRect/>
                  </a:stretch>
                </pic:blipFill>
                <pic:spPr bwMode="auto">
                  <a:xfrm>
                    <a:off x="0" y="0"/>
                    <a:ext cx="1602515" cy="48342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8DA5" w14:textId="77777777" w:rsidR="00A86BAD" w:rsidRDefault="00A86B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792"/>
    <w:multiLevelType w:val="hybridMultilevel"/>
    <w:tmpl w:val="3548711E"/>
    <w:lvl w:ilvl="0" w:tplc="F06ABC66">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71C01"/>
    <w:multiLevelType w:val="hybridMultilevel"/>
    <w:tmpl w:val="03563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631EE7"/>
    <w:multiLevelType w:val="hybridMultilevel"/>
    <w:tmpl w:val="91F4A8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B62845"/>
    <w:multiLevelType w:val="hybridMultilevel"/>
    <w:tmpl w:val="1836435A"/>
    <w:lvl w:ilvl="0" w:tplc="EBCE0026">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A61415"/>
    <w:multiLevelType w:val="hybridMultilevel"/>
    <w:tmpl w:val="16621A2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600F1D"/>
    <w:multiLevelType w:val="hybridMultilevel"/>
    <w:tmpl w:val="0824D04A"/>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E92843"/>
    <w:multiLevelType w:val="hybridMultilevel"/>
    <w:tmpl w:val="476A08AA"/>
    <w:lvl w:ilvl="0" w:tplc="2146FA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4F5954"/>
    <w:multiLevelType w:val="hybridMultilevel"/>
    <w:tmpl w:val="A36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886278"/>
    <w:multiLevelType w:val="hybridMultilevel"/>
    <w:tmpl w:val="06ECEEF4"/>
    <w:lvl w:ilvl="0" w:tplc="089CB2E2">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FA6CFC"/>
    <w:multiLevelType w:val="hybridMultilevel"/>
    <w:tmpl w:val="B36A9658"/>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9A157B"/>
    <w:multiLevelType w:val="hybridMultilevel"/>
    <w:tmpl w:val="19B0B43C"/>
    <w:lvl w:ilvl="0" w:tplc="D8E6AE22">
      <w:start w:val="1"/>
      <w:numFmt w:val="decimal"/>
      <w:lvlText w:val="%1)"/>
      <w:lvlJc w:val="left"/>
      <w:pPr>
        <w:ind w:left="720" w:hanging="360"/>
      </w:pPr>
      <w:rPr>
        <w:rFonts w:ascii="Segoe UI" w:eastAsiaTheme="minorHAnsi" w:hAnsi="Segoe UI" w:cs="Segoe UI" w:hint="default"/>
        <w:b/>
        <w:bCs/>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03312B"/>
    <w:multiLevelType w:val="hybridMultilevel"/>
    <w:tmpl w:val="63A41A60"/>
    <w:lvl w:ilvl="0" w:tplc="654C69E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13040221">
    <w:abstractNumId w:val="7"/>
  </w:num>
  <w:num w:numId="2" w16cid:durableId="268859928">
    <w:abstractNumId w:val="3"/>
  </w:num>
  <w:num w:numId="3" w16cid:durableId="1040204613">
    <w:abstractNumId w:val="4"/>
  </w:num>
  <w:num w:numId="4" w16cid:durableId="429472367">
    <w:abstractNumId w:val="10"/>
  </w:num>
  <w:num w:numId="5" w16cid:durableId="119420809">
    <w:abstractNumId w:val="5"/>
  </w:num>
  <w:num w:numId="6" w16cid:durableId="51270024">
    <w:abstractNumId w:val="9"/>
  </w:num>
  <w:num w:numId="7" w16cid:durableId="569466165">
    <w:abstractNumId w:val="2"/>
  </w:num>
  <w:num w:numId="8" w16cid:durableId="1682200186">
    <w:abstractNumId w:val="0"/>
  </w:num>
  <w:num w:numId="9" w16cid:durableId="1695886256">
    <w:abstractNumId w:val="6"/>
  </w:num>
  <w:num w:numId="10" w16cid:durableId="2003197590">
    <w:abstractNumId w:val="11"/>
  </w:num>
  <w:num w:numId="11" w16cid:durableId="1665931440">
    <w:abstractNumId w:val="1"/>
  </w:num>
  <w:num w:numId="12" w16cid:durableId="1285235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AE"/>
    <w:rsid w:val="000217FE"/>
    <w:rsid w:val="00077A52"/>
    <w:rsid w:val="000831E1"/>
    <w:rsid w:val="001067A4"/>
    <w:rsid w:val="00141D3E"/>
    <w:rsid w:val="001716D5"/>
    <w:rsid w:val="00183D8C"/>
    <w:rsid w:val="001A0F41"/>
    <w:rsid w:val="00201D09"/>
    <w:rsid w:val="00237F9E"/>
    <w:rsid w:val="0026078F"/>
    <w:rsid w:val="00280B9D"/>
    <w:rsid w:val="00286874"/>
    <w:rsid w:val="002E1F88"/>
    <w:rsid w:val="0030253C"/>
    <w:rsid w:val="00366426"/>
    <w:rsid w:val="00383C5F"/>
    <w:rsid w:val="003A506B"/>
    <w:rsid w:val="003A55BF"/>
    <w:rsid w:val="003E203D"/>
    <w:rsid w:val="003F2CDA"/>
    <w:rsid w:val="003F4FEF"/>
    <w:rsid w:val="004304FA"/>
    <w:rsid w:val="00436F3A"/>
    <w:rsid w:val="004413C2"/>
    <w:rsid w:val="004B27C8"/>
    <w:rsid w:val="004B2954"/>
    <w:rsid w:val="00532787"/>
    <w:rsid w:val="00582A8B"/>
    <w:rsid w:val="005B5CB7"/>
    <w:rsid w:val="005C7656"/>
    <w:rsid w:val="00643AEE"/>
    <w:rsid w:val="006C7E9C"/>
    <w:rsid w:val="006F142D"/>
    <w:rsid w:val="007574B0"/>
    <w:rsid w:val="0079261D"/>
    <w:rsid w:val="00841354"/>
    <w:rsid w:val="00864DDE"/>
    <w:rsid w:val="0086765D"/>
    <w:rsid w:val="008D6406"/>
    <w:rsid w:val="008E5A39"/>
    <w:rsid w:val="008E7103"/>
    <w:rsid w:val="0094351D"/>
    <w:rsid w:val="00946400"/>
    <w:rsid w:val="00947FED"/>
    <w:rsid w:val="00976C22"/>
    <w:rsid w:val="009A73EF"/>
    <w:rsid w:val="009D3CDE"/>
    <w:rsid w:val="009D5F75"/>
    <w:rsid w:val="009E1DEF"/>
    <w:rsid w:val="00A11318"/>
    <w:rsid w:val="00A86BAD"/>
    <w:rsid w:val="00AC6B90"/>
    <w:rsid w:val="00AE4E92"/>
    <w:rsid w:val="00B06265"/>
    <w:rsid w:val="00B12825"/>
    <w:rsid w:val="00B175D8"/>
    <w:rsid w:val="00B27201"/>
    <w:rsid w:val="00B622DB"/>
    <w:rsid w:val="00B92E43"/>
    <w:rsid w:val="00BA08D5"/>
    <w:rsid w:val="00BB6F19"/>
    <w:rsid w:val="00C1474B"/>
    <w:rsid w:val="00CB0639"/>
    <w:rsid w:val="00CD4067"/>
    <w:rsid w:val="00CE3CA9"/>
    <w:rsid w:val="00D37494"/>
    <w:rsid w:val="00D37B38"/>
    <w:rsid w:val="00DA15DE"/>
    <w:rsid w:val="00DD4547"/>
    <w:rsid w:val="00E00B52"/>
    <w:rsid w:val="00E17269"/>
    <w:rsid w:val="00E21BFD"/>
    <w:rsid w:val="00E45123"/>
    <w:rsid w:val="00E51FE9"/>
    <w:rsid w:val="00E81EBF"/>
    <w:rsid w:val="00E8362C"/>
    <w:rsid w:val="00EC396B"/>
    <w:rsid w:val="00EE3F30"/>
    <w:rsid w:val="00EF710F"/>
    <w:rsid w:val="00F121FC"/>
    <w:rsid w:val="00F1400B"/>
    <w:rsid w:val="00F360EA"/>
    <w:rsid w:val="00F404F0"/>
    <w:rsid w:val="00F43226"/>
    <w:rsid w:val="00F50BD9"/>
    <w:rsid w:val="00F52CC1"/>
    <w:rsid w:val="00F83582"/>
    <w:rsid w:val="00FA2DE2"/>
    <w:rsid w:val="00FD5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3FDD8"/>
  <w15:chartTrackingRefBased/>
  <w15:docId w15:val="{3DF5CD4C-DB4F-41D1-B7CA-CE18A115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1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paragraph" w:styleId="Lijstalinea">
    <w:name w:val="List Paragraph"/>
    <w:basedOn w:val="Standaard"/>
    <w:qFormat/>
    <w:rsid w:val="004304FA"/>
    <w:pPr>
      <w:spacing w:after="200" w:line="276" w:lineRule="auto"/>
      <w:ind w:left="720"/>
      <w:contextualSpacing/>
    </w:pPr>
    <w:rPr>
      <w:rFonts w:ascii="Arial" w:hAnsi="Arial" w:cstheme="majorBidi"/>
      <w:spacing w:val="5"/>
      <w:kern w:val="28"/>
      <w:sz w:val="20"/>
    </w:rPr>
  </w:style>
  <w:style w:type="table" w:styleId="Tabelraster">
    <w:name w:val="Table Grid"/>
    <w:basedOn w:val="Standaardtabel"/>
    <w:uiPriority w:val="39"/>
    <w:rsid w:val="00A1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11318"/>
    <w:rPr>
      <w:sz w:val="16"/>
      <w:szCs w:val="16"/>
    </w:rPr>
  </w:style>
  <w:style w:type="paragraph" w:styleId="Tekstopmerking">
    <w:name w:val="annotation text"/>
    <w:basedOn w:val="Standaard"/>
    <w:link w:val="TekstopmerkingChar"/>
    <w:uiPriority w:val="99"/>
    <w:semiHidden/>
    <w:unhideWhenUsed/>
    <w:rsid w:val="00A113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1318"/>
    <w:rPr>
      <w:sz w:val="20"/>
      <w:szCs w:val="20"/>
    </w:rPr>
  </w:style>
  <w:style w:type="paragraph" w:styleId="Onderwerpvanopmerking">
    <w:name w:val="annotation subject"/>
    <w:basedOn w:val="Tekstopmerking"/>
    <w:next w:val="Tekstopmerking"/>
    <w:link w:val="OnderwerpvanopmerkingChar"/>
    <w:uiPriority w:val="99"/>
    <w:semiHidden/>
    <w:unhideWhenUsed/>
    <w:rsid w:val="00A11318"/>
    <w:rPr>
      <w:b/>
      <w:bCs/>
    </w:rPr>
  </w:style>
  <w:style w:type="character" w:customStyle="1" w:styleId="OnderwerpvanopmerkingChar">
    <w:name w:val="Onderwerp van opmerking Char"/>
    <w:basedOn w:val="TekstopmerkingChar"/>
    <w:link w:val="Onderwerpvanopmerking"/>
    <w:uiPriority w:val="99"/>
    <w:semiHidden/>
    <w:rsid w:val="00A11318"/>
    <w:rPr>
      <w:b/>
      <w:bCs/>
      <w:sz w:val="20"/>
      <w:szCs w:val="20"/>
    </w:rPr>
  </w:style>
  <w:style w:type="paragraph" w:styleId="Koptekst">
    <w:name w:val="header"/>
    <w:basedOn w:val="Standaard"/>
    <w:link w:val="KoptekstChar"/>
    <w:uiPriority w:val="99"/>
    <w:unhideWhenUsed/>
    <w:rsid w:val="00D37B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7B38"/>
  </w:style>
  <w:style w:type="paragraph" w:styleId="Voettekst">
    <w:name w:val="footer"/>
    <w:basedOn w:val="Standaard"/>
    <w:link w:val="VoettekstChar"/>
    <w:uiPriority w:val="99"/>
    <w:unhideWhenUsed/>
    <w:rsid w:val="00D37B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B38"/>
  </w:style>
  <w:style w:type="character" w:styleId="Hyperlink">
    <w:name w:val="Hyperlink"/>
    <w:basedOn w:val="Standaardalinea-lettertype"/>
    <w:uiPriority w:val="99"/>
    <w:semiHidden/>
    <w:unhideWhenUsed/>
    <w:rsid w:val="001716D5"/>
    <w:rPr>
      <w:color w:val="0000FF"/>
      <w:u w:val="single"/>
    </w:rPr>
  </w:style>
  <w:style w:type="character" w:customStyle="1" w:styleId="Kop1Char">
    <w:name w:val="Kop 1 Char"/>
    <w:basedOn w:val="Standaardalinea-lettertype"/>
    <w:link w:val="Kop1"/>
    <w:uiPriority w:val="9"/>
    <w:rsid w:val="001716D5"/>
    <w:rPr>
      <w:rFonts w:asciiTheme="majorHAnsi" w:eastAsiaTheme="majorEastAsia" w:hAnsiTheme="majorHAnsi" w:cstheme="majorBidi"/>
      <w:color w:val="2E74B5" w:themeColor="accent1" w:themeShade="BF"/>
      <w:sz w:val="32"/>
      <w:szCs w:val="32"/>
    </w:rPr>
  </w:style>
  <w:style w:type="paragraph" w:customStyle="1" w:styleId="pf0">
    <w:name w:val="pf0"/>
    <w:basedOn w:val="Standaard"/>
    <w:rsid w:val="00077A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077A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009">
      <w:bodyDiv w:val="1"/>
      <w:marLeft w:val="0"/>
      <w:marRight w:val="0"/>
      <w:marTop w:val="0"/>
      <w:marBottom w:val="0"/>
      <w:divBdr>
        <w:top w:val="none" w:sz="0" w:space="0" w:color="auto"/>
        <w:left w:val="none" w:sz="0" w:space="0" w:color="auto"/>
        <w:bottom w:val="none" w:sz="0" w:space="0" w:color="auto"/>
        <w:right w:val="none" w:sz="0" w:space="0" w:color="auto"/>
      </w:divBdr>
    </w:div>
    <w:div w:id="214315258">
      <w:bodyDiv w:val="1"/>
      <w:marLeft w:val="0"/>
      <w:marRight w:val="0"/>
      <w:marTop w:val="0"/>
      <w:marBottom w:val="0"/>
      <w:divBdr>
        <w:top w:val="none" w:sz="0" w:space="0" w:color="auto"/>
        <w:left w:val="none" w:sz="0" w:space="0" w:color="auto"/>
        <w:bottom w:val="none" w:sz="0" w:space="0" w:color="auto"/>
        <w:right w:val="none" w:sz="0" w:space="0" w:color="auto"/>
      </w:divBdr>
    </w:div>
    <w:div w:id="259149240">
      <w:bodyDiv w:val="1"/>
      <w:marLeft w:val="0"/>
      <w:marRight w:val="0"/>
      <w:marTop w:val="0"/>
      <w:marBottom w:val="0"/>
      <w:divBdr>
        <w:top w:val="none" w:sz="0" w:space="0" w:color="auto"/>
        <w:left w:val="none" w:sz="0" w:space="0" w:color="auto"/>
        <w:bottom w:val="none" w:sz="0" w:space="0" w:color="auto"/>
        <w:right w:val="none" w:sz="0" w:space="0" w:color="auto"/>
      </w:divBdr>
    </w:div>
    <w:div w:id="614287758">
      <w:bodyDiv w:val="1"/>
      <w:marLeft w:val="0"/>
      <w:marRight w:val="0"/>
      <w:marTop w:val="0"/>
      <w:marBottom w:val="0"/>
      <w:divBdr>
        <w:top w:val="none" w:sz="0" w:space="0" w:color="auto"/>
        <w:left w:val="none" w:sz="0" w:space="0" w:color="auto"/>
        <w:bottom w:val="none" w:sz="0" w:space="0" w:color="auto"/>
        <w:right w:val="none" w:sz="0" w:space="0" w:color="auto"/>
      </w:divBdr>
    </w:div>
    <w:div w:id="1470317408">
      <w:bodyDiv w:val="1"/>
      <w:marLeft w:val="0"/>
      <w:marRight w:val="0"/>
      <w:marTop w:val="0"/>
      <w:marBottom w:val="0"/>
      <w:divBdr>
        <w:top w:val="none" w:sz="0" w:space="0" w:color="auto"/>
        <w:left w:val="none" w:sz="0" w:space="0" w:color="auto"/>
        <w:bottom w:val="none" w:sz="0" w:space="0" w:color="auto"/>
        <w:right w:val="none" w:sz="0" w:space="0" w:color="auto"/>
      </w:divBdr>
    </w:div>
    <w:div w:id="20987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o.nl/metcs/documenten-voor-metcs/elektronische-toestemmingsverle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5B28-12B6-4727-A53C-010EF23B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669</Words>
  <Characters>3683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Heinsbroek, S.E.M. (Sigrid)</dc:creator>
  <cp:keywords/>
  <dc:description/>
  <cp:lastModifiedBy>Bontrop, V. (Vincent)</cp:lastModifiedBy>
  <cp:revision>9</cp:revision>
  <cp:lastPrinted>2022-12-12T19:45:00Z</cp:lastPrinted>
  <dcterms:created xsi:type="dcterms:W3CDTF">2023-07-13T12:15:00Z</dcterms:created>
  <dcterms:modified xsi:type="dcterms:W3CDTF">2023-11-01T07:06:00Z</dcterms:modified>
</cp:coreProperties>
</file>