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BFED" w14:textId="77479CF9" w:rsidR="001C0E57" w:rsidRPr="001C0E57" w:rsidRDefault="00E473A3" w:rsidP="001C0E57">
      <w:pPr>
        <w:keepNext/>
        <w:spacing w:before="0" w:after="120" w:line="240" w:lineRule="auto"/>
        <w:rPr>
          <w:rFonts w:ascii="Addington CF Thin" w:hAnsi="Addington CF Thin"/>
          <w:color w:val="auto"/>
          <w:sz w:val="44"/>
          <w:szCs w:val="44"/>
        </w:rPr>
      </w:pPr>
      <w:r>
        <w:rPr>
          <w:rFonts w:ascii="Addington CF Thin" w:hAnsi="Addington CF Thin"/>
          <w:color w:val="auto"/>
          <w:sz w:val="44"/>
          <w:szCs w:val="44"/>
        </w:rPr>
        <w:t>I</w:t>
      </w:r>
      <w:r w:rsidR="001C0E57" w:rsidRPr="001C0E57">
        <w:rPr>
          <w:rFonts w:ascii="Addington CF Thin" w:hAnsi="Addington CF Thin"/>
          <w:color w:val="auto"/>
          <w:sz w:val="44"/>
          <w:szCs w:val="44"/>
        </w:rPr>
        <w:t>nvitation to Comment:</w:t>
      </w:r>
    </w:p>
    <w:p w14:paraId="5A68603D" w14:textId="1D7CC666" w:rsidR="00BF0BE9" w:rsidRPr="00BF0BE9" w:rsidRDefault="001C0E57" w:rsidP="00BF0BE9">
      <w:pPr>
        <w:keepNext/>
        <w:spacing w:before="0" w:after="120" w:line="240" w:lineRule="auto"/>
        <w:rPr>
          <w:rFonts w:ascii="Addington CF Thin" w:hAnsi="Addington CF Thin"/>
          <w:color w:val="auto"/>
          <w:sz w:val="44"/>
          <w:szCs w:val="44"/>
        </w:rPr>
      </w:pPr>
      <w:r w:rsidRPr="001C0E57">
        <w:rPr>
          <w:rFonts w:ascii="Addington CF Thin" w:hAnsi="Addington CF Thin"/>
          <w:color w:val="auto"/>
          <w:sz w:val="44"/>
          <w:szCs w:val="44"/>
        </w:rPr>
        <w:t xml:space="preserve">Draft Comment Letter–IASB’s </w:t>
      </w:r>
      <w:r w:rsidR="003F14BF" w:rsidRPr="00463B30">
        <w:rPr>
          <w:rFonts w:ascii="Addington CF Thin" w:hAnsi="Addington CF Thin"/>
          <w:color w:val="auto"/>
          <w:sz w:val="44"/>
          <w:szCs w:val="44"/>
        </w:rPr>
        <w:t xml:space="preserve">ED/2020/4 </w:t>
      </w:r>
      <w:r w:rsidR="003F14BF" w:rsidRPr="00463B30">
        <w:rPr>
          <w:rFonts w:ascii="Addington CF Thin" w:hAnsi="Addington CF Thin"/>
          <w:i/>
          <w:iCs/>
          <w:color w:val="auto"/>
          <w:sz w:val="44"/>
          <w:szCs w:val="44"/>
        </w:rPr>
        <w:t xml:space="preserve">Lease Liability in a Sale and Leaseback </w:t>
      </w:r>
      <w:r w:rsidR="002321FD" w:rsidRPr="00463B30">
        <w:rPr>
          <w:rFonts w:ascii="Addington CF Thin" w:hAnsi="Addington CF Thin"/>
          <w:i/>
          <w:iCs/>
          <w:color w:val="auto"/>
          <w:sz w:val="44"/>
          <w:szCs w:val="44"/>
        </w:rPr>
        <w:t>(</w:t>
      </w:r>
      <w:r w:rsidR="003F14BF" w:rsidRPr="00463B30">
        <w:rPr>
          <w:rFonts w:ascii="Addington CF Thin" w:hAnsi="Addington CF Thin"/>
          <w:i/>
          <w:iCs/>
          <w:color w:val="auto"/>
          <w:sz w:val="44"/>
          <w:szCs w:val="44"/>
        </w:rPr>
        <w:t>Proposed Amendment to IFRS</w:t>
      </w:r>
      <w:r w:rsidR="003F7426">
        <w:rPr>
          <w:rFonts w:ascii="Calibri" w:hAnsi="Calibri" w:cs="Calibri"/>
          <w:i/>
          <w:iCs/>
          <w:color w:val="auto"/>
          <w:sz w:val="44"/>
          <w:szCs w:val="44"/>
        </w:rPr>
        <w:t> </w:t>
      </w:r>
      <w:r w:rsidR="003F14BF" w:rsidRPr="00463B30">
        <w:rPr>
          <w:rFonts w:ascii="Addington CF Thin" w:hAnsi="Addington CF Thin"/>
          <w:i/>
          <w:iCs/>
          <w:color w:val="auto"/>
          <w:sz w:val="44"/>
          <w:szCs w:val="44"/>
        </w:rPr>
        <w:t>16</w:t>
      </w:r>
      <w:r w:rsidR="002321FD" w:rsidRPr="00463B30">
        <w:rPr>
          <w:rFonts w:ascii="Addington CF Thin" w:hAnsi="Addington CF Thin"/>
          <w:i/>
          <w:iCs/>
          <w:color w:val="auto"/>
          <w:sz w:val="44"/>
          <w:szCs w:val="44"/>
        </w:rPr>
        <w:t>)</w:t>
      </w:r>
    </w:p>
    <w:tbl>
      <w:tblPr>
        <w:tblStyle w:val="TableGrid"/>
        <w:tblW w:w="0" w:type="auto"/>
        <w:tblLook w:val="04A0" w:firstRow="1" w:lastRow="0" w:firstColumn="1" w:lastColumn="0" w:noHBand="0" w:noVBand="1"/>
      </w:tblPr>
      <w:tblGrid>
        <w:gridCol w:w="9350"/>
      </w:tblGrid>
      <w:tr w:rsidR="00BF0BE9" w14:paraId="1A36C5E9" w14:textId="77777777" w:rsidTr="00BF0BE9">
        <w:tc>
          <w:tcPr>
            <w:tcW w:w="9350" w:type="dxa"/>
          </w:tcPr>
          <w:p w14:paraId="5EEADDB7" w14:textId="77777777" w:rsidR="00BF0BE9" w:rsidRPr="00D80033" w:rsidRDefault="00BF0BE9" w:rsidP="00BF0BE9">
            <w:pPr>
              <w:pStyle w:val="paragraph"/>
              <w:keepNext/>
              <w:spacing w:before="360" w:beforeAutospacing="0" w:after="120" w:afterAutospacing="0"/>
              <w:jc w:val="center"/>
              <w:textAlignment w:val="baseline"/>
              <w:rPr>
                <w:rFonts w:ascii="Addington CF Thin" w:hAnsi="Addington CF Thin" w:cs="Arial"/>
                <w:color w:val="auto"/>
                <w:sz w:val="36"/>
                <w:szCs w:val="36"/>
              </w:rPr>
            </w:pPr>
            <w:r w:rsidRPr="00D80033">
              <w:rPr>
                <w:rFonts w:ascii="Addington CF Thin" w:hAnsi="Addington CF Thin" w:cs="Arial"/>
                <w:color w:val="auto"/>
                <w:sz w:val="36"/>
                <w:szCs w:val="36"/>
              </w:rPr>
              <w:t>Deadline for completion of this Invitation to Comment:</w:t>
            </w:r>
          </w:p>
          <w:p w14:paraId="7FD850F4" w14:textId="77777777" w:rsidR="00BF0BE9" w:rsidRPr="00D80033" w:rsidRDefault="00BF0BE9" w:rsidP="00BF0BE9">
            <w:pPr>
              <w:pStyle w:val="paragraph"/>
              <w:keepNext/>
              <w:spacing w:before="360" w:beforeAutospacing="0" w:after="120" w:afterAutospacing="0"/>
              <w:jc w:val="center"/>
              <w:textAlignment w:val="baseline"/>
              <w:rPr>
                <w:rFonts w:ascii="Addington CF Thin" w:hAnsi="Addington CF Thin" w:cs="Arial"/>
                <w:color w:val="auto"/>
                <w:sz w:val="36"/>
                <w:szCs w:val="36"/>
              </w:rPr>
            </w:pPr>
            <w:r w:rsidRPr="00D80033">
              <w:rPr>
                <w:rFonts w:ascii="Addington CF Thin" w:hAnsi="Addington CF Thin" w:cs="Arial"/>
                <w:color w:val="auto"/>
                <w:sz w:val="36"/>
                <w:szCs w:val="36"/>
              </w:rPr>
              <w:t>Close of business 1 March 2021</w:t>
            </w:r>
          </w:p>
          <w:p w14:paraId="617D2D11" w14:textId="17C9F425" w:rsidR="00BF0BE9" w:rsidRDefault="00BF0BE9" w:rsidP="00BF0BE9">
            <w:pPr>
              <w:pStyle w:val="paragraph"/>
              <w:keepNext/>
              <w:spacing w:before="360" w:beforeAutospacing="0" w:after="120" w:afterAutospacing="0"/>
              <w:jc w:val="center"/>
              <w:textAlignment w:val="baseline"/>
              <w:rPr>
                <w:rFonts w:ascii="Addington CF Thin" w:hAnsi="Addington CF Thin" w:cs="Arial"/>
                <w:i/>
                <w:iCs/>
                <w:color w:val="003B42" w:themeColor="accent1"/>
                <w:sz w:val="36"/>
                <w:szCs w:val="36"/>
              </w:rPr>
            </w:pPr>
            <w:r w:rsidRPr="00D80033">
              <w:rPr>
                <w:rFonts w:ascii="Addington CF Thin" w:hAnsi="Addington CF Thin" w:cs="Arial"/>
                <w:color w:val="auto"/>
                <w:sz w:val="36"/>
                <w:szCs w:val="36"/>
              </w:rPr>
              <w:t xml:space="preserve">Please submit to: </w:t>
            </w:r>
            <w:hyperlink r:id="rId11" w:history="1">
              <w:r w:rsidRPr="00D80033">
                <w:rPr>
                  <w:rStyle w:val="Hyperlink"/>
                  <w:rFonts w:ascii="Addington CF Thin" w:hAnsi="Addington CF Thin" w:cs="Arial"/>
                  <w:color w:val="003B42" w:themeColor="accent1"/>
                  <w:sz w:val="36"/>
                  <w:szCs w:val="36"/>
                </w:rPr>
                <w:t>Contact@endorsement-board.uk</w:t>
              </w:r>
            </w:hyperlink>
          </w:p>
        </w:tc>
      </w:tr>
    </w:tbl>
    <w:p w14:paraId="76969D4F" w14:textId="77777777" w:rsidR="00D04658" w:rsidRPr="00326BFE" w:rsidRDefault="00D04658" w:rsidP="00BA05F3">
      <w:pPr>
        <w:pStyle w:val="paragraph"/>
        <w:keepNext/>
        <w:spacing w:before="120" w:beforeAutospacing="0" w:after="240" w:afterAutospacing="0"/>
        <w:jc w:val="both"/>
        <w:textAlignment w:val="baseline"/>
        <w:rPr>
          <w:rFonts w:ascii="Addington CF Thin" w:hAnsi="Addington CF Thin" w:cs="Arial"/>
          <w:color w:val="auto"/>
          <w:szCs w:val="28"/>
        </w:rPr>
      </w:pPr>
      <w:r w:rsidRPr="00326BFE">
        <w:rPr>
          <w:rFonts w:ascii="Addington CF Thin" w:hAnsi="Addington CF Thin" w:cs="Arial"/>
          <w:color w:val="auto"/>
          <w:szCs w:val="28"/>
        </w:rPr>
        <w:t>Introduction</w:t>
      </w:r>
    </w:p>
    <w:p w14:paraId="0B1DE633" w14:textId="4FBCBD2F" w:rsidR="00D04658" w:rsidRPr="00326BFE" w:rsidRDefault="00D04658" w:rsidP="00EF455F">
      <w:pPr>
        <w:pStyle w:val="paragraph"/>
        <w:spacing w:before="0" w:beforeAutospacing="0" w:after="240" w:afterAutospacing="0"/>
        <w:jc w:val="both"/>
        <w:textAlignment w:val="baseline"/>
        <w:rPr>
          <w:rFonts w:ascii="Roboto UKEB" w:hAnsi="Roboto UKEB" w:cs="Arial"/>
          <w:b w:val="0"/>
          <w:bCs w:val="0"/>
          <w:color w:val="auto"/>
          <w:sz w:val="22"/>
          <w:szCs w:val="22"/>
        </w:rPr>
      </w:pPr>
      <w:r w:rsidRPr="00326BFE">
        <w:rPr>
          <w:rFonts w:ascii="Roboto UKEB" w:hAnsi="Roboto UKEB" w:cs="Arial"/>
          <w:b w:val="0"/>
          <w:bCs w:val="0"/>
          <w:color w:val="auto"/>
          <w:sz w:val="22"/>
          <w:szCs w:val="22"/>
        </w:rPr>
        <w:t xml:space="preserve">The objective of this Invitation to Comment is to obtain input from stakeholders on the draft comment letter on the </w:t>
      </w:r>
      <w:r w:rsidR="00C84D63" w:rsidRPr="00326BFE">
        <w:rPr>
          <w:rFonts w:ascii="Roboto UKEB" w:hAnsi="Roboto UKEB" w:cs="Arial"/>
          <w:b w:val="0"/>
          <w:bCs w:val="0"/>
          <w:color w:val="auto"/>
          <w:sz w:val="22"/>
          <w:szCs w:val="22"/>
        </w:rPr>
        <w:t xml:space="preserve">IASB’s ED/2020/4 </w:t>
      </w:r>
      <w:r w:rsidR="00C84D63" w:rsidRPr="004E4BA6">
        <w:rPr>
          <w:rFonts w:ascii="Roboto UKEB" w:hAnsi="Roboto UKEB" w:cs="Arial"/>
          <w:b w:val="0"/>
          <w:bCs w:val="0"/>
          <w:i/>
          <w:iCs/>
          <w:color w:val="auto"/>
          <w:sz w:val="22"/>
          <w:szCs w:val="22"/>
        </w:rPr>
        <w:t>Lease Liability in a Sale and Leaseback (Proposed Amendment to IFRS</w:t>
      </w:r>
      <w:r w:rsidR="007E7E22" w:rsidRPr="004E4BA6">
        <w:rPr>
          <w:rFonts w:ascii="Roboto UKEB" w:hAnsi="Roboto UKEB" w:cs="Arial"/>
          <w:b w:val="0"/>
          <w:bCs w:val="0"/>
          <w:i/>
          <w:iCs/>
          <w:color w:val="auto"/>
          <w:sz w:val="22"/>
          <w:szCs w:val="22"/>
        </w:rPr>
        <w:t> </w:t>
      </w:r>
      <w:r w:rsidR="00C84D63" w:rsidRPr="004E4BA6">
        <w:rPr>
          <w:rFonts w:ascii="Roboto UKEB" w:hAnsi="Roboto UKEB" w:cs="Arial"/>
          <w:b w:val="0"/>
          <w:bCs w:val="0"/>
          <w:i/>
          <w:iCs/>
          <w:color w:val="auto"/>
          <w:sz w:val="22"/>
          <w:szCs w:val="22"/>
        </w:rPr>
        <w:t>16).</w:t>
      </w:r>
    </w:p>
    <w:p w14:paraId="1514E7CE" w14:textId="77777777" w:rsidR="00D04658" w:rsidRPr="00326BFE" w:rsidRDefault="00D04658" w:rsidP="00BA05F3">
      <w:pPr>
        <w:pStyle w:val="paragraph"/>
        <w:keepNext/>
        <w:spacing w:before="120" w:beforeAutospacing="0" w:after="240" w:afterAutospacing="0"/>
        <w:jc w:val="both"/>
        <w:textAlignment w:val="baseline"/>
        <w:rPr>
          <w:rFonts w:ascii="Addington CF Thin" w:hAnsi="Addington CF Thin" w:cs="Arial"/>
          <w:color w:val="auto"/>
          <w:szCs w:val="28"/>
        </w:rPr>
      </w:pPr>
      <w:r w:rsidRPr="00326BFE">
        <w:rPr>
          <w:rFonts w:ascii="Addington CF Thin" w:hAnsi="Addington CF Thin" w:cs="Arial"/>
          <w:color w:val="auto"/>
          <w:szCs w:val="28"/>
        </w:rPr>
        <w:t>Who should respond to this Invitation to Comment?</w:t>
      </w:r>
    </w:p>
    <w:p w14:paraId="5E0D82EE" w14:textId="77777777" w:rsidR="00D04658" w:rsidRPr="00326BFE" w:rsidRDefault="00D04658" w:rsidP="00EF455F">
      <w:pPr>
        <w:pStyle w:val="paragraph"/>
        <w:spacing w:before="0" w:beforeAutospacing="0" w:after="240" w:afterAutospacing="0"/>
        <w:jc w:val="both"/>
        <w:textAlignment w:val="baseline"/>
        <w:rPr>
          <w:rFonts w:ascii="Roboto UKEB" w:hAnsi="Roboto UKEB" w:cs="Arial"/>
          <w:b w:val="0"/>
          <w:bCs w:val="0"/>
          <w:color w:val="auto"/>
          <w:sz w:val="22"/>
          <w:szCs w:val="22"/>
        </w:rPr>
      </w:pPr>
      <w:r w:rsidRPr="00326BFE">
        <w:rPr>
          <w:rFonts w:ascii="Roboto UKEB" w:hAnsi="Roboto UKEB" w:cs="Arial"/>
          <w:b w:val="0"/>
          <w:bCs w:val="0"/>
          <w:color w:val="auto"/>
          <w:sz w:val="22"/>
          <w:szCs w:val="22"/>
        </w:rPr>
        <w:t>Stakeholders with an interest in the quality of accounts that apply IFRS.</w:t>
      </w:r>
    </w:p>
    <w:p w14:paraId="4764CE09" w14:textId="77777777" w:rsidR="00D04658" w:rsidRPr="00326BFE" w:rsidRDefault="00D04658" w:rsidP="00BA05F3">
      <w:pPr>
        <w:pStyle w:val="paragraph"/>
        <w:keepNext/>
        <w:spacing w:before="120" w:beforeAutospacing="0" w:after="240" w:afterAutospacing="0"/>
        <w:jc w:val="both"/>
        <w:textAlignment w:val="baseline"/>
        <w:rPr>
          <w:rFonts w:ascii="Addington CF Thin" w:hAnsi="Addington CF Thin" w:cs="Arial"/>
          <w:color w:val="auto"/>
          <w:szCs w:val="28"/>
        </w:rPr>
      </w:pPr>
      <w:r w:rsidRPr="00326BFE">
        <w:rPr>
          <w:rFonts w:ascii="Addington CF Thin" w:hAnsi="Addington CF Thin" w:cs="Arial"/>
          <w:color w:val="auto"/>
          <w:szCs w:val="28"/>
        </w:rPr>
        <w:t>How to respond to this Invitation to Comment</w:t>
      </w:r>
    </w:p>
    <w:p w14:paraId="0141067D" w14:textId="78FBCDCC" w:rsidR="00D04658" w:rsidRPr="00326BFE" w:rsidRDefault="00D04658" w:rsidP="00EF455F">
      <w:pPr>
        <w:pStyle w:val="paragraph"/>
        <w:spacing w:before="0" w:beforeAutospacing="0" w:after="240" w:afterAutospacing="0"/>
        <w:jc w:val="both"/>
        <w:textAlignment w:val="baseline"/>
        <w:rPr>
          <w:rFonts w:ascii="Roboto UKEB" w:hAnsi="Roboto UKEB" w:cs="Arial"/>
          <w:b w:val="0"/>
          <w:bCs w:val="0"/>
          <w:color w:val="auto"/>
          <w:sz w:val="22"/>
          <w:szCs w:val="22"/>
        </w:rPr>
      </w:pPr>
      <w:r w:rsidRPr="00326BFE">
        <w:rPr>
          <w:rFonts w:ascii="Roboto UKEB" w:hAnsi="Roboto UKEB" w:cs="Arial"/>
          <w:b w:val="0"/>
          <w:bCs w:val="0"/>
          <w:color w:val="auto"/>
          <w:sz w:val="22"/>
          <w:szCs w:val="22"/>
        </w:rPr>
        <w:t xml:space="preserve">Please download this document, answer any questions on which you would like to provide views, and return to </w:t>
      </w:r>
      <w:hyperlink r:id="rId12" w:history="1">
        <w:r w:rsidR="00042445" w:rsidRPr="003649BB">
          <w:rPr>
            <w:rStyle w:val="Hyperlink"/>
            <w:rFonts w:ascii="Roboto UKEB" w:hAnsi="Roboto UKEB" w:cs="Arial"/>
            <w:b w:val="0"/>
            <w:bCs w:val="0"/>
            <w:sz w:val="22"/>
            <w:szCs w:val="22"/>
          </w:rPr>
          <w:t>Contact@endorsement-board.uk</w:t>
        </w:r>
      </w:hyperlink>
      <w:r w:rsidR="00042445">
        <w:rPr>
          <w:rFonts w:ascii="Roboto UKEB" w:hAnsi="Roboto UKEB" w:cs="Arial"/>
          <w:b w:val="0"/>
          <w:bCs w:val="0"/>
          <w:color w:val="auto"/>
          <w:sz w:val="22"/>
          <w:szCs w:val="22"/>
        </w:rPr>
        <w:t xml:space="preserve"> </w:t>
      </w:r>
      <w:r w:rsidRPr="00326BFE">
        <w:rPr>
          <w:rFonts w:ascii="Roboto UKEB" w:hAnsi="Roboto UKEB" w:cs="Arial"/>
          <w:b w:val="0"/>
          <w:bCs w:val="0"/>
          <w:color w:val="auto"/>
          <w:sz w:val="22"/>
          <w:szCs w:val="22"/>
        </w:rPr>
        <w:t>by close of business on 1 March 2021.</w:t>
      </w:r>
    </w:p>
    <w:p w14:paraId="36A2AD5F" w14:textId="77777777" w:rsidR="00D04658" w:rsidRPr="00326BFE" w:rsidRDefault="00D04658" w:rsidP="00EF455F">
      <w:pPr>
        <w:pStyle w:val="paragraph"/>
        <w:spacing w:before="0" w:beforeAutospacing="0" w:after="240" w:afterAutospacing="0"/>
        <w:jc w:val="both"/>
        <w:textAlignment w:val="baseline"/>
        <w:rPr>
          <w:rFonts w:ascii="Roboto UKEB" w:hAnsi="Roboto UKEB" w:cs="Arial"/>
          <w:b w:val="0"/>
          <w:bCs w:val="0"/>
          <w:color w:val="auto"/>
          <w:sz w:val="22"/>
          <w:szCs w:val="22"/>
        </w:rPr>
      </w:pPr>
      <w:r w:rsidRPr="00326BFE">
        <w:rPr>
          <w:rFonts w:ascii="Roboto UKEB" w:hAnsi="Roboto UKEB" w:cs="Arial"/>
          <w:b w:val="0"/>
          <w:bCs w:val="0"/>
          <w:color w:val="auto"/>
          <w:sz w:val="22"/>
          <w:szCs w:val="22"/>
        </w:rPr>
        <w:t>Brief responses providing views on individual questions are welcome, as well as comprehensive responses to all questions.</w:t>
      </w:r>
    </w:p>
    <w:p w14:paraId="19E1E5B0" w14:textId="77777777" w:rsidR="00D04658" w:rsidRPr="00326BFE" w:rsidRDefault="00D04658" w:rsidP="00BA05F3">
      <w:pPr>
        <w:pStyle w:val="paragraph"/>
        <w:keepNext/>
        <w:spacing w:before="120" w:beforeAutospacing="0" w:after="240" w:afterAutospacing="0"/>
        <w:jc w:val="both"/>
        <w:textAlignment w:val="baseline"/>
        <w:rPr>
          <w:rFonts w:ascii="Addington CF Thin" w:hAnsi="Addington CF Thin" w:cs="Arial"/>
          <w:color w:val="auto"/>
          <w:szCs w:val="28"/>
        </w:rPr>
      </w:pPr>
      <w:r w:rsidRPr="00326BFE">
        <w:rPr>
          <w:rFonts w:ascii="Addington CF Thin" w:hAnsi="Addington CF Thin" w:cs="Arial"/>
          <w:color w:val="auto"/>
          <w:szCs w:val="28"/>
        </w:rPr>
        <w:t xml:space="preserve">The UK Endorsement Board </w:t>
      </w:r>
    </w:p>
    <w:p w14:paraId="3C515CDB" w14:textId="17813E76" w:rsidR="00D04658" w:rsidRPr="00326BFE" w:rsidRDefault="00D04658" w:rsidP="00EF455F">
      <w:pPr>
        <w:pStyle w:val="paragraph"/>
        <w:spacing w:before="0" w:beforeAutospacing="0" w:after="240" w:afterAutospacing="0"/>
        <w:jc w:val="both"/>
        <w:textAlignment w:val="baseline"/>
        <w:rPr>
          <w:rFonts w:ascii="Roboto UKEB" w:hAnsi="Roboto UKEB" w:cs="Arial"/>
          <w:b w:val="0"/>
          <w:bCs w:val="0"/>
          <w:color w:val="auto"/>
          <w:sz w:val="22"/>
          <w:szCs w:val="22"/>
        </w:rPr>
      </w:pPr>
      <w:r w:rsidRPr="00326BFE">
        <w:rPr>
          <w:rFonts w:ascii="Roboto UKEB" w:hAnsi="Roboto UKEB" w:cs="Arial"/>
          <w:b w:val="0"/>
          <w:bCs w:val="0"/>
          <w:color w:val="auto"/>
          <w:sz w:val="22"/>
          <w:szCs w:val="22"/>
        </w:rPr>
        <w:t xml:space="preserve">Following the UK’s exit from the European Union, the Department for Business, Energy and Industrial Strategy (BEIS) is setting up the UK Endorsement Board (UKEB) to fulfil statutory functions of influencing the development and subsequent adoption of International Accounting Standards for use in the UK. The UKEB secretariat has begun influencing activities in preparation for the delegation of those statutory functions to the UKEB. This Invitation to Comment forms part </w:t>
      </w:r>
      <w:r w:rsidRPr="00326BFE">
        <w:rPr>
          <w:rFonts w:ascii="Roboto UKEB" w:hAnsi="Roboto UKEB" w:cs="Arial"/>
          <w:b w:val="0"/>
          <w:bCs w:val="0"/>
          <w:color w:val="auto"/>
          <w:sz w:val="22"/>
          <w:szCs w:val="22"/>
        </w:rPr>
        <w:lastRenderedPageBreak/>
        <w:t>of those influencing activities and is intended to contribute to the International Accounting Standards Board’s (IASB) due process. The views expressed by the UKEB secretariat in this document are separate from, and will not necessarily affect the conclusions in, any endorsement and adoption assessment on new or amended International Accounting Standards to be provided to the Secretary of State or the UKEB, once powers have been delegated.</w:t>
      </w:r>
    </w:p>
    <w:p w14:paraId="1864177A" w14:textId="77777777" w:rsidR="00D04658" w:rsidRPr="00326BFE" w:rsidRDefault="00D04658" w:rsidP="00BA05F3">
      <w:pPr>
        <w:pStyle w:val="paragraph"/>
        <w:keepNext/>
        <w:spacing w:before="120" w:beforeAutospacing="0" w:after="240" w:afterAutospacing="0"/>
        <w:jc w:val="both"/>
        <w:textAlignment w:val="baseline"/>
        <w:rPr>
          <w:rFonts w:ascii="Addington CF Thin" w:hAnsi="Addington CF Thin" w:cs="Arial"/>
          <w:color w:val="auto"/>
          <w:szCs w:val="28"/>
        </w:rPr>
      </w:pPr>
      <w:r w:rsidRPr="00326BFE">
        <w:rPr>
          <w:rFonts w:ascii="Addington CF Thin" w:hAnsi="Addington CF Thin" w:cs="Arial"/>
          <w:color w:val="auto"/>
          <w:szCs w:val="28"/>
        </w:rPr>
        <w:t>Privacy and other policies</w:t>
      </w:r>
    </w:p>
    <w:p w14:paraId="3E3D8DE8" w14:textId="76BB6D92" w:rsidR="002610B8" w:rsidRPr="002610B8" w:rsidRDefault="002610B8" w:rsidP="002610B8">
      <w:pPr>
        <w:pStyle w:val="paragraph"/>
        <w:spacing w:before="0" w:after="240"/>
        <w:jc w:val="both"/>
        <w:textAlignment w:val="baseline"/>
        <w:rPr>
          <w:rFonts w:ascii="Roboto UKEB" w:hAnsi="Roboto UKEB" w:cs="Arial"/>
          <w:b w:val="0"/>
          <w:bCs w:val="0"/>
          <w:color w:val="auto"/>
          <w:sz w:val="22"/>
          <w:szCs w:val="22"/>
        </w:rPr>
      </w:pPr>
      <w:r w:rsidRPr="002610B8">
        <w:rPr>
          <w:rFonts w:ascii="Roboto UKEB" w:hAnsi="Roboto UKEB" w:cs="Arial"/>
          <w:b w:val="0"/>
          <w:bCs w:val="0"/>
          <w:color w:val="auto"/>
          <w:sz w:val="22"/>
          <w:szCs w:val="22"/>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6D253D" w:rsidRPr="00122CF2">
        <w:rPr>
          <w:rStyle w:val="FootnoteReference"/>
          <w:rFonts w:ascii="Roboto UKEB" w:hAnsi="Roboto UKEB" w:cs="Arial"/>
          <w:b w:val="0"/>
          <w:bCs w:val="0"/>
          <w:color w:val="auto"/>
          <w:sz w:val="22"/>
          <w:szCs w:val="22"/>
        </w:rPr>
        <w:footnoteReference w:id="2"/>
      </w:r>
      <w:r w:rsidRPr="002610B8">
        <w:rPr>
          <w:rFonts w:ascii="Roboto UKEB" w:hAnsi="Roboto UKEB" w:cs="Arial"/>
          <w:b w:val="0"/>
          <w:bCs w:val="0"/>
          <w:color w:val="auto"/>
          <w:sz w:val="22"/>
          <w:szCs w:val="22"/>
        </w:rPr>
        <w:t>.</w:t>
      </w:r>
    </w:p>
    <w:p w14:paraId="21D65296" w14:textId="77777777" w:rsidR="002610B8" w:rsidRDefault="002610B8" w:rsidP="002610B8">
      <w:pPr>
        <w:pStyle w:val="paragraph"/>
        <w:spacing w:before="0" w:beforeAutospacing="0" w:after="240" w:afterAutospacing="0"/>
        <w:jc w:val="both"/>
        <w:textAlignment w:val="baseline"/>
        <w:rPr>
          <w:rFonts w:ascii="Roboto UKEB" w:hAnsi="Roboto UKEB" w:cs="Arial"/>
          <w:b w:val="0"/>
          <w:bCs w:val="0"/>
          <w:color w:val="auto"/>
          <w:sz w:val="22"/>
          <w:szCs w:val="22"/>
        </w:rPr>
      </w:pPr>
      <w:r w:rsidRPr="002610B8">
        <w:rPr>
          <w:rFonts w:ascii="Roboto UKEB" w:hAnsi="Roboto UKEB" w:cs="Arial"/>
          <w:b w:val="0"/>
          <w:bCs w:val="0"/>
          <w:color w:val="auto"/>
          <w:sz w:val="22"/>
          <w:szCs w:val="22"/>
        </w:rPr>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p w14:paraId="40753B5F" w14:textId="1AC1C0CE" w:rsidR="000E2CD6" w:rsidRPr="00541587" w:rsidRDefault="000E2CD6" w:rsidP="00541587">
      <w:pPr>
        <w:pStyle w:val="paragraph"/>
        <w:keepNext/>
        <w:spacing w:before="120" w:beforeAutospacing="0" w:after="240" w:afterAutospacing="0"/>
        <w:jc w:val="both"/>
        <w:textAlignment w:val="baseline"/>
        <w:rPr>
          <w:rFonts w:ascii="Addington CF Thin" w:hAnsi="Addington CF Thin" w:cs="Arial"/>
          <w:color w:val="auto"/>
          <w:szCs w:val="28"/>
        </w:rPr>
      </w:pPr>
      <w:r w:rsidRPr="00541587">
        <w:rPr>
          <w:rFonts w:ascii="Addington CF Thin" w:hAnsi="Addington CF Thin" w:cs="Arial"/>
          <w:color w:val="auto"/>
          <w:szCs w:val="28"/>
        </w:rPr>
        <w:t>Questions</w:t>
      </w:r>
    </w:p>
    <w:p w14:paraId="6C737A69" w14:textId="77777777" w:rsidR="000E2CD6" w:rsidRPr="00D80033" w:rsidRDefault="000E2CD6" w:rsidP="000E2CD6">
      <w:pPr>
        <w:pStyle w:val="FRCNumberedparagraphs"/>
        <w:numPr>
          <w:ilvl w:val="0"/>
          <w:numId w:val="19"/>
        </w:numPr>
        <w:ind w:left="567" w:hanging="567"/>
        <w:rPr>
          <w:rStyle w:val="normaltextrun"/>
          <w:rFonts w:ascii="Roboto UKEB" w:hAnsi="Roboto UKEB" w:cs="Arial"/>
          <w:szCs w:val="22"/>
        </w:rPr>
      </w:pPr>
      <w:bookmarkStart w:id="0" w:name="_Hlk58824346"/>
      <w:r w:rsidRPr="00BA5458">
        <w:rPr>
          <w:rStyle w:val="normaltextrun"/>
          <w:rFonts w:ascii="Roboto UKEB" w:hAnsi="Roboto UKEB"/>
          <w:szCs w:val="22"/>
        </w:rPr>
        <w:t>Do you support our view that the information necessary for the estimation of fair values and future lease payments is likely to be readily available, either from the information used to price and approve the sale and leaseback transaction or from other sources?  (Draft comment letter, appendix 1, paragraph A</w:t>
      </w:r>
      <w:r>
        <w:rPr>
          <w:rStyle w:val="normaltextrun"/>
          <w:rFonts w:ascii="Roboto UKEB" w:hAnsi="Roboto UKEB"/>
          <w:szCs w:val="22"/>
        </w:rPr>
        <w:t>4</w:t>
      </w:r>
      <w:r w:rsidRPr="00BA5458">
        <w:rPr>
          <w:rStyle w:val="normaltextrun"/>
          <w:rFonts w:ascii="Roboto UKEB" w:hAnsi="Roboto UKEB"/>
          <w:szCs w:val="22"/>
        </w:rPr>
        <w:t xml:space="preserve">).  </w:t>
      </w:r>
      <w:r w:rsidRPr="00BA5458">
        <w:rPr>
          <w:rStyle w:val="eop"/>
          <w:rFonts w:ascii="Roboto UKEB" w:hAnsi="Roboto UKEB" w:cs="Arial"/>
          <w:szCs w:val="22"/>
        </w:rPr>
        <w:t>Please explain why or why not.</w:t>
      </w:r>
    </w:p>
    <w:tbl>
      <w:tblPr>
        <w:tblStyle w:val="TableGrid"/>
        <w:tblW w:w="0" w:type="auto"/>
        <w:tblInd w:w="562" w:type="dxa"/>
        <w:tblLook w:val="04A0" w:firstRow="1" w:lastRow="0" w:firstColumn="1" w:lastColumn="0" w:noHBand="0" w:noVBand="1"/>
      </w:tblPr>
      <w:tblGrid>
        <w:gridCol w:w="8788"/>
      </w:tblGrid>
      <w:tr w:rsidR="000E2CD6" w14:paraId="21F94E81" w14:textId="77777777" w:rsidTr="007C6783">
        <w:tc>
          <w:tcPr>
            <w:tcW w:w="8788" w:type="dxa"/>
          </w:tcPr>
          <w:p w14:paraId="252BF240" w14:textId="77777777" w:rsidR="000E2CD6" w:rsidRDefault="000E2CD6" w:rsidP="007C6783">
            <w:pPr>
              <w:pStyle w:val="FRCNumberedparagraphs"/>
              <w:numPr>
                <w:ilvl w:val="0"/>
                <w:numId w:val="0"/>
              </w:numPr>
              <w:spacing w:after="120"/>
              <w:rPr>
                <w:rStyle w:val="normaltextrun"/>
                <w:rFonts w:ascii="Roboto UKEB" w:hAnsi="Roboto UKEB" w:cs="Arial"/>
                <w:szCs w:val="22"/>
              </w:rPr>
            </w:pPr>
            <w:bookmarkStart w:id="1" w:name="_Hlk62730938"/>
          </w:p>
        </w:tc>
      </w:tr>
      <w:bookmarkEnd w:id="0"/>
      <w:bookmarkEnd w:id="1"/>
    </w:tbl>
    <w:p w14:paraId="744568C0" w14:textId="77777777" w:rsidR="000E2CD6" w:rsidRPr="007B5E67" w:rsidRDefault="000E2CD6" w:rsidP="000E2CD6">
      <w:pPr>
        <w:pStyle w:val="FRCNumberedparagraphs"/>
        <w:numPr>
          <w:ilvl w:val="0"/>
          <w:numId w:val="0"/>
        </w:numPr>
        <w:rPr>
          <w:rStyle w:val="normaltextrun"/>
          <w:rFonts w:ascii="Roboto UKEB" w:hAnsi="Roboto UKEB" w:cs="Arial"/>
          <w:szCs w:val="22"/>
        </w:rPr>
      </w:pPr>
    </w:p>
    <w:p w14:paraId="25D08F4E" w14:textId="77777777" w:rsidR="000E2CD6" w:rsidRPr="00BA5458" w:rsidRDefault="000E2CD6" w:rsidP="00541587">
      <w:pPr>
        <w:pStyle w:val="FRCNumberedparagraphs"/>
        <w:keepNext/>
        <w:numPr>
          <w:ilvl w:val="0"/>
          <w:numId w:val="19"/>
        </w:numPr>
        <w:ind w:left="567" w:hanging="567"/>
        <w:rPr>
          <w:rStyle w:val="eop"/>
          <w:rFonts w:ascii="Roboto UKEB" w:hAnsi="Roboto UKEB" w:cs="Arial"/>
          <w:szCs w:val="22"/>
        </w:rPr>
      </w:pPr>
      <w:r w:rsidRPr="00BA5458">
        <w:rPr>
          <w:rStyle w:val="normaltextrun"/>
          <w:rFonts w:ascii="Roboto UKEB" w:hAnsi="Roboto UKEB"/>
          <w:szCs w:val="22"/>
        </w:rPr>
        <w:t>Do you agree the definition of variable Lease Payment should be aligned for both the main standard IFRS</w:t>
      </w:r>
      <w:r>
        <w:rPr>
          <w:rStyle w:val="normaltextrun"/>
          <w:rFonts w:ascii="Roboto UKEB" w:hAnsi="Roboto UKEB"/>
          <w:szCs w:val="22"/>
        </w:rPr>
        <w:t> 1</w:t>
      </w:r>
      <w:r w:rsidRPr="00BA5458">
        <w:rPr>
          <w:rStyle w:val="normaltextrun"/>
          <w:rFonts w:ascii="Roboto UKEB" w:hAnsi="Roboto UKEB"/>
          <w:szCs w:val="22"/>
        </w:rPr>
        <w:t>6 and for sale and leaseback purposes (p100A of the ED)? (Draft comment letter, appendix 1, paragraph A</w:t>
      </w:r>
      <w:r>
        <w:rPr>
          <w:rStyle w:val="normaltextrun"/>
          <w:rFonts w:ascii="Roboto UKEB" w:hAnsi="Roboto UKEB"/>
          <w:szCs w:val="22"/>
        </w:rPr>
        <w:t>7</w:t>
      </w:r>
      <w:r w:rsidRPr="00BA5458">
        <w:rPr>
          <w:rStyle w:val="normaltextrun"/>
          <w:rFonts w:ascii="Roboto UKEB" w:hAnsi="Roboto UKEB"/>
          <w:szCs w:val="22"/>
        </w:rPr>
        <w:t xml:space="preserve">).  </w:t>
      </w:r>
      <w:r w:rsidRPr="00BA5458">
        <w:rPr>
          <w:rStyle w:val="eop"/>
          <w:rFonts w:ascii="Roboto UKEB" w:hAnsi="Roboto UKEB" w:cs="Arial"/>
          <w:szCs w:val="22"/>
        </w:rPr>
        <w:t xml:space="preserve">Please explain why or why not. </w:t>
      </w:r>
    </w:p>
    <w:tbl>
      <w:tblPr>
        <w:tblStyle w:val="TableGrid"/>
        <w:tblW w:w="0" w:type="auto"/>
        <w:tblInd w:w="567" w:type="dxa"/>
        <w:tblLook w:val="04A0" w:firstRow="1" w:lastRow="0" w:firstColumn="1" w:lastColumn="0" w:noHBand="0" w:noVBand="1"/>
      </w:tblPr>
      <w:tblGrid>
        <w:gridCol w:w="8783"/>
      </w:tblGrid>
      <w:tr w:rsidR="000E2CD6" w14:paraId="6D63775A" w14:textId="77777777" w:rsidTr="007C6783">
        <w:tc>
          <w:tcPr>
            <w:tcW w:w="9350" w:type="dxa"/>
          </w:tcPr>
          <w:p w14:paraId="4D16590F" w14:textId="77777777" w:rsidR="000E2CD6" w:rsidRDefault="000E2CD6" w:rsidP="007C6783">
            <w:pPr>
              <w:pStyle w:val="FRCNumberedparagraphs"/>
              <w:numPr>
                <w:ilvl w:val="0"/>
                <w:numId w:val="0"/>
              </w:numPr>
              <w:rPr>
                <w:rStyle w:val="eop"/>
                <w:rFonts w:ascii="Roboto UKEB" w:hAnsi="Roboto UKEB" w:cs="Arial"/>
                <w:szCs w:val="22"/>
              </w:rPr>
            </w:pPr>
          </w:p>
        </w:tc>
      </w:tr>
    </w:tbl>
    <w:p w14:paraId="1BE6AEE9" w14:textId="77777777" w:rsidR="000E2CD6" w:rsidRDefault="000E2CD6" w:rsidP="000E2CD6">
      <w:pPr>
        <w:pStyle w:val="FRCNumberedparagraphs"/>
        <w:numPr>
          <w:ilvl w:val="0"/>
          <w:numId w:val="0"/>
        </w:numPr>
        <w:rPr>
          <w:rStyle w:val="eop"/>
          <w:rFonts w:ascii="Roboto UKEB" w:hAnsi="Roboto UKEB" w:cs="Arial"/>
          <w:szCs w:val="22"/>
        </w:rPr>
      </w:pPr>
    </w:p>
    <w:p w14:paraId="7BD0D3D1" w14:textId="77777777" w:rsidR="000E2CD6" w:rsidRDefault="000E2CD6" w:rsidP="000E2CD6">
      <w:pPr>
        <w:pStyle w:val="FRCNumberedparagraphs"/>
        <w:numPr>
          <w:ilvl w:val="0"/>
          <w:numId w:val="19"/>
        </w:numPr>
        <w:ind w:left="567" w:hanging="567"/>
        <w:rPr>
          <w:rStyle w:val="eop"/>
          <w:rFonts w:ascii="Roboto UKEB" w:hAnsi="Roboto UKEB" w:cs="Arial"/>
          <w:szCs w:val="22"/>
        </w:rPr>
      </w:pPr>
      <w:r>
        <w:rPr>
          <w:rStyle w:val="eop"/>
          <w:rFonts w:ascii="Roboto UKEB" w:hAnsi="Roboto UKEB" w:cs="Arial"/>
          <w:szCs w:val="22"/>
        </w:rPr>
        <w:lastRenderedPageBreak/>
        <w:t>In Draft Comment Letter, appendix 1, paragraphs A10-A11 we describe two methods to align the definition and their consequences.  We prefer that the definition in the ED be aligned to the existing definition in IFRS 16 as described in paragraph A10.  Do you agree?  Please explain why or why not.</w:t>
      </w:r>
    </w:p>
    <w:tbl>
      <w:tblPr>
        <w:tblStyle w:val="TableGrid"/>
        <w:tblW w:w="0" w:type="auto"/>
        <w:tblInd w:w="567" w:type="dxa"/>
        <w:tblLook w:val="04A0" w:firstRow="1" w:lastRow="0" w:firstColumn="1" w:lastColumn="0" w:noHBand="0" w:noVBand="1"/>
      </w:tblPr>
      <w:tblGrid>
        <w:gridCol w:w="8783"/>
      </w:tblGrid>
      <w:tr w:rsidR="000E2CD6" w14:paraId="5E6D54CD" w14:textId="77777777" w:rsidTr="007C6783">
        <w:tc>
          <w:tcPr>
            <w:tcW w:w="9350" w:type="dxa"/>
          </w:tcPr>
          <w:p w14:paraId="155AFB74" w14:textId="77777777" w:rsidR="000E2CD6" w:rsidRDefault="000E2CD6" w:rsidP="007C6783">
            <w:pPr>
              <w:pStyle w:val="FRCNumberedparagraphs"/>
              <w:numPr>
                <w:ilvl w:val="0"/>
                <w:numId w:val="0"/>
              </w:numPr>
              <w:rPr>
                <w:rStyle w:val="eop"/>
                <w:rFonts w:ascii="Roboto UKEB" w:hAnsi="Roboto UKEB" w:cs="Arial"/>
                <w:szCs w:val="22"/>
              </w:rPr>
            </w:pPr>
          </w:p>
        </w:tc>
      </w:tr>
    </w:tbl>
    <w:p w14:paraId="235B1723" w14:textId="77777777" w:rsidR="000E2CD6" w:rsidRDefault="000E2CD6" w:rsidP="000E2CD6">
      <w:pPr>
        <w:pStyle w:val="FRCNumberedparagraphs"/>
        <w:numPr>
          <w:ilvl w:val="0"/>
          <w:numId w:val="0"/>
        </w:numPr>
        <w:rPr>
          <w:rStyle w:val="eop"/>
          <w:rFonts w:ascii="Roboto UKEB" w:hAnsi="Roboto UKEB" w:cs="Arial"/>
          <w:szCs w:val="22"/>
        </w:rPr>
      </w:pPr>
    </w:p>
    <w:p w14:paraId="78936B4F" w14:textId="36CC3B8E" w:rsidR="000E2CD6" w:rsidRPr="00BA5458" w:rsidRDefault="000E2CD6" w:rsidP="000E2CD6">
      <w:pPr>
        <w:pStyle w:val="FRCNumberedparagraphs"/>
        <w:numPr>
          <w:ilvl w:val="0"/>
          <w:numId w:val="19"/>
        </w:numPr>
        <w:ind w:left="567" w:hanging="567"/>
        <w:rPr>
          <w:rStyle w:val="eop"/>
          <w:rFonts w:ascii="Roboto UKEB" w:hAnsi="Roboto UKEB" w:cs="Arial"/>
          <w:szCs w:val="22"/>
        </w:rPr>
      </w:pPr>
      <w:r w:rsidRPr="00BA5458">
        <w:rPr>
          <w:rStyle w:val="eop"/>
          <w:rFonts w:ascii="Roboto UKEB" w:hAnsi="Roboto UKEB" w:cs="Arial"/>
          <w:szCs w:val="22"/>
        </w:rPr>
        <w:t>Do you agree that retrospective application is appropriate for this ED.</w:t>
      </w:r>
      <w:r w:rsidR="00C47267">
        <w:rPr>
          <w:rStyle w:val="eop"/>
          <w:rFonts w:ascii="Roboto UKEB" w:hAnsi="Roboto UKEB" w:cs="Arial"/>
          <w:szCs w:val="22"/>
        </w:rPr>
        <w:t xml:space="preserve"> </w:t>
      </w:r>
      <w:r w:rsidRPr="00BA5458">
        <w:rPr>
          <w:rStyle w:val="eop"/>
          <w:rFonts w:ascii="Roboto UKEB" w:hAnsi="Roboto UKEB" w:cs="Arial"/>
          <w:szCs w:val="22"/>
        </w:rPr>
        <w:t>(Draft comment letter, appendix 1, paragraph A9). Please explain why or why not.</w:t>
      </w:r>
    </w:p>
    <w:tbl>
      <w:tblPr>
        <w:tblStyle w:val="TableGrid"/>
        <w:tblW w:w="0" w:type="auto"/>
        <w:tblInd w:w="567" w:type="dxa"/>
        <w:tblLook w:val="04A0" w:firstRow="1" w:lastRow="0" w:firstColumn="1" w:lastColumn="0" w:noHBand="0" w:noVBand="1"/>
      </w:tblPr>
      <w:tblGrid>
        <w:gridCol w:w="8783"/>
      </w:tblGrid>
      <w:tr w:rsidR="000E2CD6" w14:paraId="789A9D64" w14:textId="77777777" w:rsidTr="007C6783">
        <w:tc>
          <w:tcPr>
            <w:tcW w:w="9350" w:type="dxa"/>
          </w:tcPr>
          <w:p w14:paraId="4A88AE7C" w14:textId="77777777" w:rsidR="000E2CD6" w:rsidRDefault="000E2CD6" w:rsidP="007C6783">
            <w:pPr>
              <w:pStyle w:val="FRCNumberedparagraphs"/>
              <w:numPr>
                <w:ilvl w:val="0"/>
                <w:numId w:val="0"/>
              </w:numPr>
              <w:rPr>
                <w:rStyle w:val="eop"/>
                <w:rFonts w:ascii="Roboto UKEB" w:hAnsi="Roboto UKEB" w:cs="Arial"/>
                <w:szCs w:val="22"/>
              </w:rPr>
            </w:pPr>
          </w:p>
        </w:tc>
      </w:tr>
    </w:tbl>
    <w:p w14:paraId="5E94F711" w14:textId="77777777" w:rsidR="000E2CD6" w:rsidRDefault="000E2CD6" w:rsidP="000E2CD6">
      <w:pPr>
        <w:pStyle w:val="FRCNumberedparagraphs"/>
        <w:numPr>
          <w:ilvl w:val="0"/>
          <w:numId w:val="0"/>
        </w:numPr>
        <w:rPr>
          <w:rFonts w:ascii="Roboto UKEB" w:hAnsi="Roboto UKEB"/>
          <w:szCs w:val="22"/>
        </w:rPr>
      </w:pPr>
    </w:p>
    <w:p w14:paraId="13D73D31" w14:textId="77777777" w:rsidR="000E2CD6" w:rsidRDefault="000E2CD6" w:rsidP="000E2CD6">
      <w:pPr>
        <w:pStyle w:val="FRCNumberedparagraphs"/>
        <w:numPr>
          <w:ilvl w:val="0"/>
          <w:numId w:val="19"/>
        </w:numPr>
        <w:ind w:left="567" w:hanging="567"/>
        <w:rPr>
          <w:rFonts w:ascii="Roboto UKEB" w:hAnsi="Roboto UKEB"/>
          <w:szCs w:val="22"/>
        </w:rPr>
      </w:pPr>
      <w:r w:rsidRPr="00BA5458">
        <w:rPr>
          <w:rFonts w:ascii="Roboto UKEB" w:hAnsi="Roboto UKEB"/>
          <w:szCs w:val="22"/>
        </w:rPr>
        <w:t>Do you have any other comments?</w:t>
      </w:r>
    </w:p>
    <w:tbl>
      <w:tblPr>
        <w:tblStyle w:val="TableGrid"/>
        <w:tblW w:w="0" w:type="auto"/>
        <w:tblInd w:w="562" w:type="dxa"/>
        <w:tblLook w:val="04A0" w:firstRow="1" w:lastRow="0" w:firstColumn="1" w:lastColumn="0" w:noHBand="0" w:noVBand="1"/>
      </w:tblPr>
      <w:tblGrid>
        <w:gridCol w:w="8788"/>
      </w:tblGrid>
      <w:tr w:rsidR="000E2CD6" w14:paraId="6A84F3E7" w14:textId="77777777" w:rsidTr="007C6783">
        <w:tc>
          <w:tcPr>
            <w:tcW w:w="8788" w:type="dxa"/>
          </w:tcPr>
          <w:p w14:paraId="43533780" w14:textId="77777777" w:rsidR="000E2CD6" w:rsidRDefault="000E2CD6" w:rsidP="007C6783">
            <w:pPr>
              <w:pStyle w:val="FRCNumberedparagraphs"/>
              <w:numPr>
                <w:ilvl w:val="0"/>
                <w:numId w:val="0"/>
              </w:numPr>
              <w:rPr>
                <w:rFonts w:ascii="Roboto UKEB" w:hAnsi="Roboto UKEB"/>
                <w:szCs w:val="22"/>
              </w:rPr>
            </w:pPr>
          </w:p>
        </w:tc>
      </w:tr>
    </w:tbl>
    <w:p w14:paraId="098DCCEC" w14:textId="77777777" w:rsidR="000E2CD6" w:rsidRDefault="000E2CD6" w:rsidP="000E2CD6">
      <w:pPr>
        <w:pStyle w:val="FRCNumberedparagraphs"/>
        <w:numPr>
          <w:ilvl w:val="0"/>
          <w:numId w:val="0"/>
        </w:numPr>
        <w:rPr>
          <w:rFonts w:ascii="Roboto UKEB" w:hAnsi="Roboto UKEB"/>
          <w:szCs w:val="22"/>
        </w:rPr>
      </w:pPr>
    </w:p>
    <w:p w14:paraId="1FFB31B5" w14:textId="77777777" w:rsidR="000E2CD6" w:rsidRDefault="000E2CD6" w:rsidP="000E2CD6">
      <w:pPr>
        <w:pStyle w:val="FRCNumberedparagraphs"/>
        <w:numPr>
          <w:ilvl w:val="0"/>
          <w:numId w:val="0"/>
        </w:numPr>
        <w:rPr>
          <w:rFonts w:ascii="Roboto UKEB" w:hAnsi="Roboto UKEB"/>
          <w:szCs w:val="22"/>
        </w:rPr>
      </w:pPr>
    </w:p>
    <w:p w14:paraId="3BECAAE2" w14:textId="77777777" w:rsidR="000E2CD6" w:rsidRDefault="000E2CD6" w:rsidP="000E2CD6">
      <w:pPr>
        <w:pStyle w:val="ListNumber2"/>
        <w:keepNext/>
        <w:numPr>
          <w:ilvl w:val="0"/>
          <w:numId w:val="0"/>
        </w:numPr>
        <w:spacing w:before="360" w:after="120"/>
        <w:jc w:val="center"/>
        <w:rPr>
          <w:rFonts w:ascii="Addington CF Thin" w:hAnsi="Addington CF Thin"/>
          <w:b/>
          <w:bCs/>
          <w:sz w:val="36"/>
          <w:szCs w:val="36"/>
        </w:rPr>
      </w:pPr>
      <w:r w:rsidRPr="00A8633B">
        <w:rPr>
          <w:rFonts w:ascii="Addington CF Thin" w:hAnsi="Addington CF Thin"/>
          <w:b/>
          <w:bCs/>
          <w:sz w:val="36"/>
          <w:szCs w:val="36"/>
        </w:rPr>
        <w:t>Thank you for completing this Invitation to Comment</w:t>
      </w:r>
    </w:p>
    <w:p w14:paraId="3AB1E1E7" w14:textId="78061EB0" w:rsidR="00BA5458" w:rsidRPr="00326BFE" w:rsidRDefault="00BA5458" w:rsidP="00AC304F">
      <w:pPr>
        <w:pStyle w:val="paragraph"/>
        <w:spacing w:before="0" w:beforeAutospacing="0" w:after="240" w:afterAutospacing="0"/>
        <w:jc w:val="both"/>
        <w:textAlignment w:val="baseline"/>
        <w:rPr>
          <w:rFonts w:ascii="Roboto UKEB" w:hAnsi="Roboto UKEB" w:cs="Arial"/>
          <w:b w:val="0"/>
          <w:bCs w:val="0"/>
          <w:color w:val="auto"/>
          <w:sz w:val="22"/>
          <w:szCs w:val="22"/>
        </w:rPr>
      </w:pPr>
    </w:p>
    <w:sectPr w:rsidR="00BA5458" w:rsidRPr="00326BFE" w:rsidSect="00F51E60">
      <w:headerReference w:type="default" r:id="rId13"/>
      <w:footerReference w:type="default" r:id="rId14"/>
      <w:headerReference w:type="first" r:id="rId15"/>
      <w:footerReference w:type="first" r:id="rId16"/>
      <w:pgSz w:w="12240" w:h="15840"/>
      <w:pgMar w:top="720" w:right="1440" w:bottom="720" w:left="144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BE588" w14:textId="77777777" w:rsidR="00E33492" w:rsidRDefault="00E33492" w:rsidP="00D45945">
      <w:pPr>
        <w:spacing w:before="0" w:after="0" w:line="240" w:lineRule="auto"/>
      </w:pPr>
      <w:r>
        <w:separator/>
      </w:r>
    </w:p>
  </w:endnote>
  <w:endnote w:type="continuationSeparator" w:id="0">
    <w:p w14:paraId="1BFFEB4F" w14:textId="77777777" w:rsidR="00E33492" w:rsidRDefault="00E33492" w:rsidP="00D45945">
      <w:pPr>
        <w:spacing w:before="0" w:after="0" w:line="240" w:lineRule="auto"/>
      </w:pPr>
      <w:r>
        <w:continuationSeparator/>
      </w:r>
    </w:p>
  </w:endnote>
  <w:endnote w:type="continuationNotice" w:id="1">
    <w:p w14:paraId="59CE2AAC" w14:textId="77777777" w:rsidR="00E33492" w:rsidRDefault="00E334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UKEB">
    <w:altName w:val="Arial"/>
    <w:panose1 w:val="020B0604020202020204"/>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PCL6)">
    <w:altName w:val="Palatino Linotype"/>
    <w:panose1 w:val="00000000000000000000"/>
    <w:charset w:val="4D"/>
    <w:family w:val="auto"/>
    <w:pitch w:val="variable"/>
    <w:sig w:usb0="A00002FF" w:usb1="7800205A" w:usb2="14600000" w:usb3="00000000" w:csb0="00000193" w:csb1="00000000"/>
  </w:font>
  <w:font w:name="Addington CF Thin">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ED7F" w14:textId="77777777" w:rsidR="00CE039A" w:rsidRDefault="00CE039A" w:rsidP="00FB081C">
    <w:pPr>
      <w:spacing w:before="120" w:after="0"/>
      <w:rPr>
        <w:b w:val="0"/>
        <w:bCs w:val="0"/>
        <w:color w:val="244548"/>
        <w:sz w:val="18"/>
        <w:szCs w:val="18"/>
      </w:rPr>
    </w:pPr>
  </w:p>
  <w:p w14:paraId="288C5B1A" w14:textId="471C789C" w:rsidR="00F51E60" w:rsidRPr="00F51E60" w:rsidRDefault="002E2AB9" w:rsidP="00FB081C">
    <w:pPr>
      <w:spacing w:before="0" w:after="0"/>
      <w:rPr>
        <w:b w:val="0"/>
        <w:bCs w:val="0"/>
        <w:color w:val="244548"/>
        <w:sz w:val="18"/>
        <w:szCs w:val="18"/>
      </w:rPr>
    </w:pPr>
    <w:r>
      <w:rPr>
        <w:noProof/>
      </w:rPr>
      <mc:AlternateContent>
        <mc:Choice Requires="wps">
          <w:drawing>
            <wp:anchor distT="0" distB="0" distL="114300" distR="114300" simplePos="0" relativeHeight="251677696" behindDoc="0" locked="0" layoutInCell="1" allowOverlap="1" wp14:anchorId="18DF40B6" wp14:editId="47C23E63">
              <wp:simplePos x="0" y="0"/>
              <wp:positionH relativeFrom="column">
                <wp:posOffset>0</wp:posOffset>
              </wp:positionH>
              <wp:positionV relativeFrom="paragraph">
                <wp:posOffset>0</wp:posOffset>
              </wp:positionV>
              <wp:extent cx="59709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F0B64"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" strokecolor="#54cfbf" strokeweight="1pt">
              <v:stroke joinstyle="miter"/>
            </v:line>
          </w:pict>
        </mc:Fallback>
      </mc:AlternateContent>
    </w:r>
  </w:p>
  <w:p w14:paraId="07F61118" w14:textId="3C80D3BD" w:rsidR="00DD71BE" w:rsidRDefault="00E33492" w:rsidP="00F51E60">
    <w:pPr>
      <w:pStyle w:val="Footer"/>
      <w:jc w:val="right"/>
      <w:rPr>
        <w:sz w:val="18"/>
        <w:szCs w:val="18"/>
      </w:rPr>
    </w:pPr>
    <w:sdt>
      <w:sdtPr>
        <w:rPr>
          <w:sz w:val="18"/>
          <w:szCs w:val="18"/>
        </w:rPr>
        <w:id w:val="-1496174655"/>
        <w:docPartObj>
          <w:docPartGallery w:val="Page Numbers (Top of Page)"/>
          <w:docPartUnique/>
        </w:docPartObj>
      </w:sdtPr>
      <w:sdtEndPr>
        <w:rPr>
          <w:color w:val="auto"/>
        </w:rPr>
      </w:sdtEndPr>
      <w:sdtContent>
        <w:r w:rsidR="00F51E60" w:rsidRPr="00F51E60">
          <w:rPr>
            <w:b w:val="0"/>
            <w:bCs w:val="0"/>
            <w:color w:val="auto"/>
            <w:sz w:val="18"/>
            <w:szCs w:val="18"/>
          </w:rPr>
          <w:t xml:space="preserve">Page </w:t>
        </w:r>
        <w:r w:rsidR="00F51E60" w:rsidRPr="00F51E60">
          <w:rPr>
            <w:b w:val="0"/>
            <w:bCs w:val="0"/>
            <w:color w:val="auto"/>
            <w:sz w:val="18"/>
            <w:szCs w:val="18"/>
          </w:rPr>
          <w:fldChar w:fldCharType="begin"/>
        </w:r>
        <w:r w:rsidR="00F51E60" w:rsidRPr="00F51E60">
          <w:rPr>
            <w:color w:val="auto"/>
            <w:sz w:val="18"/>
            <w:szCs w:val="18"/>
          </w:rPr>
          <w:instrText xml:space="preserve"> PAGE </w:instrText>
        </w:r>
        <w:r w:rsidR="00F51E60" w:rsidRPr="00F51E60">
          <w:rPr>
            <w:b w:val="0"/>
            <w:bCs w:val="0"/>
            <w:color w:val="auto"/>
            <w:sz w:val="18"/>
            <w:szCs w:val="18"/>
          </w:rPr>
          <w:fldChar w:fldCharType="separate"/>
        </w:r>
        <w:r w:rsidR="00F51E60">
          <w:rPr>
            <w:b w:val="0"/>
            <w:bCs w:val="0"/>
            <w:sz w:val="18"/>
            <w:szCs w:val="18"/>
          </w:rPr>
          <w:t>1</w:t>
        </w:r>
        <w:r w:rsidR="00F51E60" w:rsidRPr="00F51E60">
          <w:rPr>
            <w:b w:val="0"/>
            <w:bCs w:val="0"/>
            <w:color w:val="auto"/>
            <w:sz w:val="18"/>
            <w:szCs w:val="18"/>
          </w:rPr>
          <w:fldChar w:fldCharType="end"/>
        </w:r>
        <w:r w:rsidR="00F51E60" w:rsidRPr="00F51E60">
          <w:rPr>
            <w:color w:val="auto"/>
            <w:sz w:val="18"/>
            <w:szCs w:val="18"/>
          </w:rPr>
          <w:t xml:space="preserve"> </w:t>
        </w:r>
        <w:r w:rsidR="00F51E60" w:rsidRPr="00F51E60">
          <w:rPr>
            <w:b w:val="0"/>
            <w:bCs w:val="0"/>
            <w:color w:val="auto"/>
            <w:sz w:val="18"/>
            <w:szCs w:val="18"/>
          </w:rPr>
          <w:t xml:space="preserve">of </w:t>
        </w:r>
        <w:r w:rsidR="00F51E60" w:rsidRPr="00F51E60">
          <w:rPr>
            <w:b w:val="0"/>
            <w:bCs w:val="0"/>
            <w:color w:val="auto"/>
            <w:sz w:val="18"/>
            <w:szCs w:val="18"/>
          </w:rPr>
          <w:fldChar w:fldCharType="begin"/>
        </w:r>
        <w:r w:rsidR="00F51E60" w:rsidRPr="00F51E60">
          <w:rPr>
            <w:color w:val="auto"/>
            <w:sz w:val="18"/>
            <w:szCs w:val="18"/>
          </w:rPr>
          <w:instrText xml:space="preserve"> NUMPAGES  </w:instrText>
        </w:r>
        <w:r w:rsidR="00F51E60" w:rsidRPr="00F51E60">
          <w:rPr>
            <w:b w:val="0"/>
            <w:bCs w:val="0"/>
            <w:color w:val="auto"/>
            <w:sz w:val="18"/>
            <w:szCs w:val="18"/>
          </w:rPr>
          <w:fldChar w:fldCharType="separate"/>
        </w:r>
        <w:r w:rsidR="00F51E60">
          <w:rPr>
            <w:b w:val="0"/>
            <w:bCs w:val="0"/>
            <w:sz w:val="18"/>
            <w:szCs w:val="18"/>
          </w:rPr>
          <w:t>6</w:t>
        </w:r>
        <w:r w:rsidR="00F51E60" w:rsidRPr="00F51E60">
          <w:rPr>
            <w:b w:val="0"/>
            <w:bCs w:val="0"/>
            <w:color w:val="auto"/>
            <w:sz w:val="18"/>
            <w:szCs w:val="18"/>
          </w:rPr>
          <w:fldChar w:fldCharType="end"/>
        </w:r>
      </w:sdtContent>
    </w:sdt>
    <w:r w:rsidR="00F51E60">
      <w:rPr>
        <w:sz w:val="18"/>
        <w:szCs w:val="18"/>
      </w:rPr>
      <w:t xml:space="preserve"> </w:t>
    </w:r>
  </w:p>
  <w:p w14:paraId="3547CA10" w14:textId="77777777" w:rsidR="007A0216" w:rsidRPr="00F51E60" w:rsidRDefault="007A0216" w:rsidP="00F51E60">
    <w:pPr>
      <w:pStyle w:val="Footer"/>
      <w:jc w:val="right"/>
      <w:rPr>
        <w:rFonts w:ascii="Times New Roman" w:hAnsi="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ECE0" w14:textId="77777777" w:rsidR="00574B44" w:rsidRDefault="00574B44" w:rsidP="00574B44">
    <w:pPr>
      <w:spacing w:before="120" w:after="0"/>
      <w:rPr>
        <w:b w:val="0"/>
        <w:bCs w:val="0"/>
        <w:color w:val="244548"/>
        <w:sz w:val="18"/>
        <w:szCs w:val="18"/>
      </w:rPr>
    </w:pPr>
  </w:p>
  <w:p w14:paraId="5B3B03C6" w14:textId="77777777" w:rsidR="00574B44" w:rsidRPr="00F51E60" w:rsidRDefault="00574B44" w:rsidP="00574B44">
    <w:pPr>
      <w:spacing w:before="0" w:after="0"/>
      <w:rPr>
        <w:b w:val="0"/>
        <w:bCs w:val="0"/>
        <w:color w:val="244548"/>
        <w:sz w:val="18"/>
        <w:szCs w:val="18"/>
      </w:rPr>
    </w:pPr>
    <w:r>
      <w:rPr>
        <w:noProof/>
      </w:rPr>
      <mc:AlternateContent>
        <mc:Choice Requires="wps">
          <w:drawing>
            <wp:anchor distT="0" distB="0" distL="114300" distR="114300" simplePos="0" relativeHeight="251679744" behindDoc="0" locked="0" layoutInCell="1" allowOverlap="1" wp14:anchorId="38294BC6" wp14:editId="234CC7C5">
              <wp:simplePos x="0" y="0"/>
              <wp:positionH relativeFrom="column">
                <wp:posOffset>0</wp:posOffset>
              </wp:positionH>
              <wp:positionV relativeFrom="paragraph">
                <wp:posOffset>0</wp:posOffset>
              </wp:positionV>
              <wp:extent cx="59709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8E5D0A" id="Straight Connector 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" strokecolor="#54cfbf" strokeweight="1pt">
              <v:stroke joinstyle="miter"/>
            </v:line>
          </w:pict>
        </mc:Fallback>
      </mc:AlternateContent>
    </w:r>
  </w:p>
  <w:p w14:paraId="09054E75" w14:textId="5FAE1578" w:rsidR="000467E8" w:rsidRDefault="00E33492" w:rsidP="00574B44">
    <w:pPr>
      <w:pStyle w:val="Footer"/>
      <w:jc w:val="right"/>
      <w:rPr>
        <w:sz w:val="18"/>
        <w:szCs w:val="18"/>
      </w:rPr>
    </w:pPr>
    <w:sdt>
      <w:sdtPr>
        <w:rPr>
          <w:sz w:val="18"/>
          <w:szCs w:val="18"/>
        </w:rPr>
        <w:id w:val="2145695236"/>
        <w:docPartObj>
          <w:docPartGallery w:val="Page Numbers (Top of Page)"/>
          <w:docPartUnique/>
        </w:docPartObj>
      </w:sdtPr>
      <w:sdtEndPr>
        <w:rPr>
          <w:color w:val="auto"/>
        </w:rPr>
      </w:sdtEndPr>
      <w:sdtContent>
        <w:r w:rsidR="00574B44" w:rsidRPr="00F51E60">
          <w:rPr>
            <w:b w:val="0"/>
            <w:bCs w:val="0"/>
            <w:color w:val="auto"/>
            <w:sz w:val="18"/>
            <w:szCs w:val="18"/>
          </w:rPr>
          <w:t xml:space="preserve">Page </w:t>
        </w:r>
        <w:r w:rsidR="00574B44" w:rsidRPr="00F51E60">
          <w:rPr>
            <w:b w:val="0"/>
            <w:bCs w:val="0"/>
            <w:color w:val="auto"/>
            <w:sz w:val="18"/>
            <w:szCs w:val="18"/>
          </w:rPr>
          <w:fldChar w:fldCharType="begin"/>
        </w:r>
        <w:r w:rsidR="00574B44" w:rsidRPr="00F51E60">
          <w:rPr>
            <w:color w:val="auto"/>
            <w:sz w:val="18"/>
            <w:szCs w:val="18"/>
          </w:rPr>
          <w:instrText xml:space="preserve"> PAGE </w:instrText>
        </w:r>
        <w:r w:rsidR="00574B44" w:rsidRPr="00F51E60">
          <w:rPr>
            <w:b w:val="0"/>
            <w:bCs w:val="0"/>
            <w:color w:val="auto"/>
            <w:sz w:val="18"/>
            <w:szCs w:val="18"/>
          </w:rPr>
          <w:fldChar w:fldCharType="separate"/>
        </w:r>
        <w:r w:rsidR="00574B44">
          <w:rPr>
            <w:b w:val="0"/>
            <w:bCs w:val="0"/>
            <w:color w:val="auto"/>
            <w:sz w:val="18"/>
            <w:szCs w:val="18"/>
          </w:rPr>
          <w:t>2</w:t>
        </w:r>
        <w:r w:rsidR="00574B44" w:rsidRPr="00F51E60">
          <w:rPr>
            <w:b w:val="0"/>
            <w:bCs w:val="0"/>
            <w:color w:val="auto"/>
            <w:sz w:val="18"/>
            <w:szCs w:val="18"/>
          </w:rPr>
          <w:fldChar w:fldCharType="end"/>
        </w:r>
        <w:r w:rsidR="00574B44" w:rsidRPr="00F51E60">
          <w:rPr>
            <w:color w:val="auto"/>
            <w:sz w:val="18"/>
            <w:szCs w:val="18"/>
          </w:rPr>
          <w:t xml:space="preserve"> </w:t>
        </w:r>
        <w:r w:rsidR="00574B44" w:rsidRPr="00F51E60">
          <w:rPr>
            <w:b w:val="0"/>
            <w:bCs w:val="0"/>
            <w:color w:val="auto"/>
            <w:sz w:val="18"/>
            <w:szCs w:val="18"/>
          </w:rPr>
          <w:t xml:space="preserve">of </w:t>
        </w:r>
        <w:r w:rsidR="00574B44" w:rsidRPr="00F51E60">
          <w:rPr>
            <w:b w:val="0"/>
            <w:bCs w:val="0"/>
            <w:color w:val="auto"/>
            <w:sz w:val="18"/>
            <w:szCs w:val="18"/>
          </w:rPr>
          <w:fldChar w:fldCharType="begin"/>
        </w:r>
        <w:r w:rsidR="00574B44" w:rsidRPr="00F51E60">
          <w:rPr>
            <w:color w:val="auto"/>
            <w:sz w:val="18"/>
            <w:szCs w:val="18"/>
          </w:rPr>
          <w:instrText xml:space="preserve"> NUMPAGES  </w:instrText>
        </w:r>
        <w:r w:rsidR="00574B44" w:rsidRPr="00F51E60">
          <w:rPr>
            <w:b w:val="0"/>
            <w:bCs w:val="0"/>
            <w:color w:val="auto"/>
            <w:sz w:val="18"/>
            <w:szCs w:val="18"/>
          </w:rPr>
          <w:fldChar w:fldCharType="separate"/>
        </w:r>
        <w:r w:rsidR="00574B44">
          <w:rPr>
            <w:b w:val="0"/>
            <w:bCs w:val="0"/>
            <w:color w:val="auto"/>
            <w:sz w:val="18"/>
            <w:szCs w:val="18"/>
          </w:rPr>
          <w:t>5</w:t>
        </w:r>
        <w:r w:rsidR="00574B44" w:rsidRPr="00F51E60">
          <w:rPr>
            <w:b w:val="0"/>
            <w:bCs w:val="0"/>
            <w:color w:val="auto"/>
            <w:sz w:val="18"/>
            <w:szCs w:val="18"/>
          </w:rPr>
          <w:fldChar w:fldCharType="end"/>
        </w:r>
      </w:sdtContent>
    </w:sdt>
    <w:r w:rsidR="00574B44">
      <w:rPr>
        <w:sz w:val="18"/>
        <w:szCs w:val="18"/>
      </w:rPr>
      <w:t xml:space="preserve"> </w:t>
    </w:r>
  </w:p>
  <w:p w14:paraId="347A80A0" w14:textId="77777777" w:rsidR="00662118" w:rsidRPr="00574B44" w:rsidRDefault="00662118" w:rsidP="00574B44">
    <w:pPr>
      <w:pStyle w:val="Footer"/>
      <w:jc w:val="right"/>
      <w:rPr>
        <w:rFonts w:ascii="Times New Roman"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6DB6A" w14:textId="77777777" w:rsidR="00E33492" w:rsidRDefault="00E33492" w:rsidP="00D45945">
      <w:pPr>
        <w:spacing w:before="0" w:after="0" w:line="240" w:lineRule="auto"/>
      </w:pPr>
      <w:r>
        <w:separator/>
      </w:r>
    </w:p>
  </w:footnote>
  <w:footnote w:type="continuationSeparator" w:id="0">
    <w:p w14:paraId="5A9AB8BD" w14:textId="77777777" w:rsidR="00E33492" w:rsidRDefault="00E33492" w:rsidP="00D45945">
      <w:pPr>
        <w:spacing w:before="0" w:after="0" w:line="240" w:lineRule="auto"/>
      </w:pPr>
      <w:r>
        <w:continuationSeparator/>
      </w:r>
    </w:p>
  </w:footnote>
  <w:footnote w:type="continuationNotice" w:id="1">
    <w:p w14:paraId="3A3D3C31" w14:textId="77777777" w:rsidR="00E33492" w:rsidRDefault="00E33492">
      <w:pPr>
        <w:spacing w:before="0" w:after="0" w:line="240" w:lineRule="auto"/>
      </w:pPr>
    </w:p>
  </w:footnote>
  <w:footnote w:id="2">
    <w:p w14:paraId="71C1DF8D" w14:textId="77777777" w:rsidR="006D253D" w:rsidRPr="00AC304F" w:rsidRDefault="006D253D" w:rsidP="006D253D">
      <w:pPr>
        <w:pStyle w:val="FootnoteText"/>
        <w:ind w:left="567" w:hanging="567"/>
        <w:rPr>
          <w:b w:val="0"/>
          <w:bCs w:val="0"/>
          <w:sz w:val="18"/>
          <w:szCs w:val="18"/>
          <w:lang w:val="en-US"/>
        </w:rPr>
      </w:pPr>
      <w:r w:rsidRPr="00AB1223">
        <w:rPr>
          <w:rStyle w:val="FootnoteReference"/>
          <w:b w:val="0"/>
          <w:bCs w:val="0"/>
          <w:iCs/>
          <w:color w:val="auto"/>
          <w:sz w:val="18"/>
          <w:szCs w:val="18"/>
        </w:rPr>
        <w:footnoteRef/>
      </w:r>
      <w:r w:rsidRPr="00AB1223">
        <w:rPr>
          <w:b w:val="0"/>
          <w:bCs w:val="0"/>
          <w:iCs/>
          <w:color w:val="auto"/>
          <w:sz w:val="18"/>
          <w:szCs w:val="18"/>
        </w:rPr>
        <w:t xml:space="preserve"> </w:t>
      </w:r>
      <w:r w:rsidRPr="00AB1223">
        <w:rPr>
          <w:b w:val="0"/>
          <w:bCs w:val="0"/>
          <w:iCs/>
          <w:color w:val="auto"/>
          <w:sz w:val="18"/>
          <w:szCs w:val="18"/>
        </w:rPr>
        <w:tab/>
      </w:r>
      <w:r w:rsidRPr="00AC304F">
        <w:rPr>
          <w:b w:val="0"/>
          <w:bCs w:val="0"/>
          <w:iCs/>
          <w:color w:val="auto"/>
          <w:sz w:val="18"/>
          <w:szCs w:val="18"/>
        </w:rPr>
        <w:t xml:space="preserve">These policies can be accessed </w:t>
      </w:r>
      <w:r>
        <w:rPr>
          <w:b w:val="0"/>
          <w:bCs w:val="0"/>
          <w:iCs/>
          <w:color w:val="auto"/>
          <w:sz w:val="18"/>
          <w:szCs w:val="18"/>
        </w:rPr>
        <w:t xml:space="preserve">from the footer in the UKEB website </w:t>
      </w:r>
      <w:r w:rsidRPr="00AC304F">
        <w:rPr>
          <w:b w:val="0"/>
          <w:bCs w:val="0"/>
          <w:iCs/>
          <w:color w:val="auto"/>
          <w:sz w:val="18"/>
          <w:szCs w:val="18"/>
        </w:rPr>
        <w:t xml:space="preserve">here: </w:t>
      </w:r>
      <w:hyperlink r:id="rId1" w:history="1">
        <w:r w:rsidRPr="00050D7B">
          <w:rPr>
            <w:rStyle w:val="Hyperlink"/>
            <w:b w:val="0"/>
            <w:bCs w:val="0"/>
            <w:iCs/>
            <w:sz w:val="18"/>
            <w:szCs w:val="18"/>
          </w:rPr>
          <w:t>https://www.endorsement-board.uk</w:t>
        </w:r>
      </w:hyperlink>
      <w:r>
        <w:rPr>
          <w:b w:val="0"/>
          <w:bCs w:val="0"/>
          <w:iCs/>
          <w:color w:val="au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286E" w14:textId="06D84FB7" w:rsidR="004F1980" w:rsidRDefault="00DD71BE" w:rsidP="004F1980">
    <w:pPr>
      <w:pStyle w:val="Header"/>
      <w:ind w:left="-142"/>
      <w:jc w:val="left"/>
      <w:rPr>
        <w:noProof/>
      </w:rPr>
    </w:pPr>
    <w:r w:rsidRPr="00DD71BE">
      <w:rPr>
        <w:sz w:val="18"/>
        <w:szCs w:val="18"/>
      </w:rPr>
      <w:t xml:space="preserve"> </w:t>
    </w:r>
    <w:r w:rsidR="00F51E60">
      <w:rPr>
        <w:noProof/>
      </w:rPr>
      <w:drawing>
        <wp:inline distT="0" distB="0" distL="0" distR="0" wp14:anchorId="42D5841C" wp14:editId="1439F201">
          <wp:extent cx="2121647" cy="4866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30C81281" w14:textId="77777777" w:rsidR="00662118" w:rsidRDefault="00662118" w:rsidP="004F1980">
    <w:pPr>
      <w:pStyle w:val="Header"/>
      <w:ind w:left="-142"/>
      <w:jc w:val="left"/>
      <w:rPr>
        <w:noProof/>
      </w:rPr>
    </w:pPr>
  </w:p>
  <w:p w14:paraId="75E920D4" w14:textId="1B1FDF59" w:rsidR="00DD71BE" w:rsidRDefault="004F1980" w:rsidP="004F1980">
    <w:pPr>
      <w:pStyle w:val="Header"/>
      <w:ind w:left="-142"/>
      <w:jc w:val="left"/>
      <w:rPr>
        <w:noProof/>
      </w:rPr>
    </w:pPr>
    <w:r>
      <w:rPr>
        <w:noProof/>
      </w:rPr>
      <mc:AlternateContent>
        <mc:Choice Requires="wps">
          <w:drawing>
            <wp:anchor distT="0" distB="0" distL="114300" distR="114300" simplePos="0" relativeHeight="251675648" behindDoc="0" locked="0" layoutInCell="1" allowOverlap="1" wp14:anchorId="4C16F929" wp14:editId="28617A2E">
              <wp:simplePos x="0" y="0"/>
              <wp:positionH relativeFrom="column">
                <wp:posOffset>0</wp:posOffset>
              </wp:positionH>
              <wp:positionV relativeFrom="paragraph">
                <wp:posOffset>-635</wp:posOffset>
              </wp:positionV>
              <wp:extent cx="59709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1654C"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" strokecolor="#54cfbf"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B012" w14:textId="77777777" w:rsidR="00F51E60" w:rsidRDefault="00F51E60" w:rsidP="00F51E60">
    <w:pPr>
      <w:pStyle w:val="Header"/>
      <w:ind w:left="-142"/>
      <w:jc w:val="left"/>
      <w:rPr>
        <w:noProof/>
      </w:rPr>
    </w:pPr>
    <w:r>
      <w:rPr>
        <w:noProof/>
      </w:rPr>
      <w:drawing>
        <wp:inline distT="0" distB="0" distL="0" distR="0" wp14:anchorId="27400466" wp14:editId="5DF582F6">
          <wp:extent cx="2121647" cy="4866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02CBAECD" w14:textId="169E2FEE" w:rsidR="00662118" w:rsidRDefault="00662118" w:rsidP="00F51E60">
    <w:pPr>
      <w:pStyle w:val="Header"/>
    </w:pPr>
    <w:r>
      <w:rPr>
        <w:noProof/>
      </w:rPr>
      <mc:AlternateContent>
        <mc:Choice Requires="wps">
          <w:drawing>
            <wp:anchor distT="0" distB="0" distL="114300" distR="114300" simplePos="0" relativeHeight="251665408" behindDoc="0" locked="0" layoutInCell="1" allowOverlap="1" wp14:anchorId="2EAE0344" wp14:editId="6D5F7895">
              <wp:simplePos x="0" y="0"/>
              <wp:positionH relativeFrom="margin">
                <wp:align>left</wp:align>
              </wp:positionH>
              <wp:positionV relativeFrom="paragraph">
                <wp:posOffset>173266</wp:posOffset>
              </wp:positionV>
              <wp:extent cx="5970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5634C" id="Straight Connector 1"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65pt" to="470.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" strokecolor="#54cfbf" strokeweight="1pt">
              <v:stroke joinstyle="miter"/>
              <w10:wrap anchorx="margin"/>
            </v:line>
          </w:pict>
        </mc:Fallback>
      </mc:AlternateContent>
    </w:r>
  </w:p>
  <w:p w14:paraId="5FC0C657" w14:textId="7D829BC1" w:rsidR="000467E8" w:rsidRDefault="000467E8" w:rsidP="00F5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99E"/>
    <w:multiLevelType w:val="multilevel"/>
    <w:tmpl w:val="DE666894"/>
    <w:lvl w:ilvl="0">
      <w:start w:val="1"/>
      <w:numFmt w:val="decimal"/>
      <w:lvlText w:val="%1."/>
      <w:lvlJc w:val="left"/>
      <w:pPr>
        <w:ind w:left="8723" w:hanging="360"/>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62" w:hanging="432"/>
      </w:pPr>
      <w:rPr>
        <w:rFonts w:hint="default"/>
        <w:b w:val="0"/>
        <w:bCs w:val="0"/>
        <w:i w:val="0"/>
        <w:iCs w:val="0"/>
        <w:sz w:val="22"/>
        <w:szCs w:val="22"/>
      </w:rPr>
    </w:lvl>
    <w:lvl w:ilvl="2">
      <w:start w:val="1"/>
      <w:numFmt w:val="decimal"/>
      <w:lvlText w:val="%1.%2.%3."/>
      <w:lvlJc w:val="left"/>
      <w:pPr>
        <w:ind w:left="1394" w:hanging="504"/>
      </w:pPr>
      <w:rPr>
        <w:rFonts w:hint="default"/>
        <w:b w:val="0"/>
        <w:bCs w:val="0"/>
        <w:i/>
        <w:iCs/>
        <w:sz w:val="22"/>
        <w:szCs w:val="22"/>
      </w:rPr>
    </w:lvl>
    <w:lvl w:ilvl="3">
      <w:start w:val="1"/>
      <w:numFmt w:val="decimal"/>
      <w:lvlText w:val="%1.%2.%3.%4."/>
      <w:lvlJc w:val="left"/>
      <w:pPr>
        <w:ind w:left="1898" w:hanging="648"/>
      </w:pPr>
      <w:rPr>
        <w:rFonts w:hint="default"/>
        <w:b w:val="0"/>
        <w:bCs w:val="0"/>
        <w:i/>
        <w:iCs/>
        <w:sz w:val="22"/>
        <w:szCs w:val="22"/>
      </w:rPr>
    </w:lvl>
    <w:lvl w:ilvl="4">
      <w:start w:val="1"/>
      <w:numFmt w:val="decimal"/>
      <w:lvlText w:val="%1.%2.%3.%4.%5."/>
      <w:lvlJc w:val="left"/>
      <w:pPr>
        <w:ind w:left="2402" w:hanging="792"/>
      </w:pPr>
      <w:rPr>
        <w:rFonts w:hint="default"/>
        <w:b w:val="0"/>
        <w:bCs w:val="0"/>
        <w:i/>
        <w:iCs/>
        <w:sz w:val="22"/>
        <w:szCs w:val="22"/>
      </w:rPr>
    </w:lvl>
    <w:lvl w:ilvl="5">
      <w:start w:val="1"/>
      <w:numFmt w:val="decimal"/>
      <w:lvlText w:val="%1.%2.%3.%4.%5.%6."/>
      <w:lvlJc w:val="left"/>
      <w:pPr>
        <w:ind w:left="2906" w:hanging="936"/>
      </w:pPr>
      <w:rPr>
        <w:rFonts w:hint="default"/>
        <w:b w:val="0"/>
        <w:bCs w:val="0"/>
        <w:i/>
        <w:iCs/>
        <w:sz w:val="22"/>
        <w:szCs w:val="22"/>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1" w15:restartNumberingAfterBreak="0">
    <w:nsid w:val="0A67408F"/>
    <w:multiLevelType w:val="hybridMultilevel"/>
    <w:tmpl w:val="DC9E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2255A"/>
    <w:multiLevelType w:val="hybridMultilevel"/>
    <w:tmpl w:val="B0D8C954"/>
    <w:lvl w:ilvl="0" w:tplc="88882BDA">
      <w:start w:val="1"/>
      <w:numFmt w:val="decimal"/>
      <w:pStyle w:val="Appendixnumparas"/>
      <w:lvlText w:val="A%1"/>
      <w:lvlJc w:val="left"/>
      <w:pPr>
        <w:ind w:left="360" w:hanging="360"/>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52C0"/>
    <w:multiLevelType w:val="hybridMultilevel"/>
    <w:tmpl w:val="B7D4B3A0"/>
    <w:lvl w:ilvl="0" w:tplc="8BC0E740">
      <w:start w:val="1"/>
      <w:numFmt w:val="lowerLetter"/>
      <w:lvlText w:val="(%1)"/>
      <w:lvlJc w:val="left"/>
      <w:pPr>
        <w:ind w:left="153" w:hanging="360"/>
      </w:pPr>
      <w:rPr>
        <w:rFonts w:cs="Times New Roman"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D7D6910"/>
    <w:multiLevelType w:val="hybridMultilevel"/>
    <w:tmpl w:val="991A2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D560E"/>
    <w:multiLevelType w:val="multilevel"/>
    <w:tmpl w:val="956E3F2C"/>
    <w:lvl w:ilvl="0">
      <w:start w:val="1"/>
      <w:numFmt w:val="bullet"/>
      <w:pStyle w:val="FRCNumberedparagraphs"/>
      <w:lvlText w:val=""/>
      <w:lvlJc w:val="left"/>
      <w:pPr>
        <w:tabs>
          <w:tab w:val="num" w:pos="1134"/>
        </w:tabs>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decimal"/>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6" w15:restartNumberingAfterBreak="0">
    <w:nsid w:val="260B31C3"/>
    <w:multiLevelType w:val="hybridMultilevel"/>
    <w:tmpl w:val="055A92CE"/>
    <w:lvl w:ilvl="0" w:tplc="8BC0E7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003B42"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4"/>
  </w:num>
  <w:num w:numId="9">
    <w:abstractNumId w:val="6"/>
  </w:num>
  <w:num w:numId="10">
    <w:abstractNumId w:val="3"/>
  </w:num>
  <w:num w:numId="11">
    <w:abstractNumId w:val="2"/>
  </w:num>
  <w:num w:numId="12">
    <w:abstractNumId w:val="2"/>
  </w:num>
  <w:num w:numId="13">
    <w:abstractNumId w:val="2"/>
  </w:num>
  <w:num w:numId="14">
    <w:abstractNumId w:val="2"/>
  </w:num>
  <w:num w:numId="15">
    <w:abstractNumId w:val="2"/>
  </w:num>
  <w:num w:numId="16">
    <w:abstractNumId w:val="0"/>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BE"/>
    <w:rsid w:val="00007F1C"/>
    <w:rsid w:val="00014733"/>
    <w:rsid w:val="00017C38"/>
    <w:rsid w:val="000339DD"/>
    <w:rsid w:val="00042445"/>
    <w:rsid w:val="00042CC4"/>
    <w:rsid w:val="000467E8"/>
    <w:rsid w:val="000537C5"/>
    <w:rsid w:val="00054277"/>
    <w:rsid w:val="00062509"/>
    <w:rsid w:val="000637A2"/>
    <w:rsid w:val="00065807"/>
    <w:rsid w:val="00070A18"/>
    <w:rsid w:val="00073C45"/>
    <w:rsid w:val="00077F36"/>
    <w:rsid w:val="00083BAA"/>
    <w:rsid w:val="00091651"/>
    <w:rsid w:val="00096131"/>
    <w:rsid w:val="000B2566"/>
    <w:rsid w:val="000C3128"/>
    <w:rsid w:val="000C5623"/>
    <w:rsid w:val="000D2595"/>
    <w:rsid w:val="000D7B45"/>
    <w:rsid w:val="000E1D4B"/>
    <w:rsid w:val="000E2CD6"/>
    <w:rsid w:val="000E5896"/>
    <w:rsid w:val="000F6F7B"/>
    <w:rsid w:val="00106E76"/>
    <w:rsid w:val="00122CF2"/>
    <w:rsid w:val="001376FF"/>
    <w:rsid w:val="00141BDB"/>
    <w:rsid w:val="001545DD"/>
    <w:rsid w:val="00160ADC"/>
    <w:rsid w:val="00165602"/>
    <w:rsid w:val="00170DF0"/>
    <w:rsid w:val="0017409E"/>
    <w:rsid w:val="0017413F"/>
    <w:rsid w:val="001766D6"/>
    <w:rsid w:val="00184210"/>
    <w:rsid w:val="001A62F9"/>
    <w:rsid w:val="001B6D1C"/>
    <w:rsid w:val="001C0E57"/>
    <w:rsid w:val="001C717B"/>
    <w:rsid w:val="001C7E4B"/>
    <w:rsid w:val="001E1316"/>
    <w:rsid w:val="001E2503"/>
    <w:rsid w:val="001F0953"/>
    <w:rsid w:val="00201DCE"/>
    <w:rsid w:val="00204F5C"/>
    <w:rsid w:val="00224485"/>
    <w:rsid w:val="00225527"/>
    <w:rsid w:val="002321FD"/>
    <w:rsid w:val="002565FA"/>
    <w:rsid w:val="00256EBF"/>
    <w:rsid w:val="0026098A"/>
    <w:rsid w:val="002610B8"/>
    <w:rsid w:val="0026243D"/>
    <w:rsid w:val="002816F2"/>
    <w:rsid w:val="00294070"/>
    <w:rsid w:val="0029683C"/>
    <w:rsid w:val="002C003A"/>
    <w:rsid w:val="002E296E"/>
    <w:rsid w:val="002E2AB9"/>
    <w:rsid w:val="002F09FC"/>
    <w:rsid w:val="002F2777"/>
    <w:rsid w:val="002F73E0"/>
    <w:rsid w:val="00300DCC"/>
    <w:rsid w:val="003022D8"/>
    <w:rsid w:val="00305120"/>
    <w:rsid w:val="00317F5C"/>
    <w:rsid w:val="00326BFE"/>
    <w:rsid w:val="00332C68"/>
    <w:rsid w:val="0033581C"/>
    <w:rsid w:val="003373CD"/>
    <w:rsid w:val="00346582"/>
    <w:rsid w:val="00352AEA"/>
    <w:rsid w:val="0035525F"/>
    <w:rsid w:val="00356532"/>
    <w:rsid w:val="0037066C"/>
    <w:rsid w:val="00374677"/>
    <w:rsid w:val="00377E24"/>
    <w:rsid w:val="00386DC6"/>
    <w:rsid w:val="00393ACD"/>
    <w:rsid w:val="003A0A63"/>
    <w:rsid w:val="003A13ED"/>
    <w:rsid w:val="003A4FAA"/>
    <w:rsid w:val="003B1BE7"/>
    <w:rsid w:val="003B1E26"/>
    <w:rsid w:val="003C4F19"/>
    <w:rsid w:val="003D3DB7"/>
    <w:rsid w:val="003D5EAF"/>
    <w:rsid w:val="003E24DF"/>
    <w:rsid w:val="003E5AFD"/>
    <w:rsid w:val="003F107E"/>
    <w:rsid w:val="003F14BF"/>
    <w:rsid w:val="003F36EA"/>
    <w:rsid w:val="003F7426"/>
    <w:rsid w:val="00416A43"/>
    <w:rsid w:val="0042279B"/>
    <w:rsid w:val="00454CEC"/>
    <w:rsid w:val="00463B30"/>
    <w:rsid w:val="004664C2"/>
    <w:rsid w:val="004A2B0D"/>
    <w:rsid w:val="004A53BB"/>
    <w:rsid w:val="004B438F"/>
    <w:rsid w:val="004C350B"/>
    <w:rsid w:val="004C63E9"/>
    <w:rsid w:val="004E4BA6"/>
    <w:rsid w:val="004E4DC3"/>
    <w:rsid w:val="004F068F"/>
    <w:rsid w:val="004F1980"/>
    <w:rsid w:val="004F4DE0"/>
    <w:rsid w:val="00503809"/>
    <w:rsid w:val="00515FD6"/>
    <w:rsid w:val="00541587"/>
    <w:rsid w:val="0054678B"/>
    <w:rsid w:val="00564809"/>
    <w:rsid w:val="0056754C"/>
    <w:rsid w:val="00574B44"/>
    <w:rsid w:val="00587F95"/>
    <w:rsid w:val="005B3E79"/>
    <w:rsid w:val="005C2210"/>
    <w:rsid w:val="005C6E3B"/>
    <w:rsid w:val="005D03E7"/>
    <w:rsid w:val="005E7AC8"/>
    <w:rsid w:val="005F699A"/>
    <w:rsid w:val="005F7682"/>
    <w:rsid w:val="00615018"/>
    <w:rsid w:val="006151F6"/>
    <w:rsid w:val="0062123A"/>
    <w:rsid w:val="00624982"/>
    <w:rsid w:val="006372AF"/>
    <w:rsid w:val="00637C04"/>
    <w:rsid w:val="00642052"/>
    <w:rsid w:val="00644F59"/>
    <w:rsid w:val="00646E75"/>
    <w:rsid w:val="006523C6"/>
    <w:rsid w:val="00662118"/>
    <w:rsid w:val="00667611"/>
    <w:rsid w:val="006731AB"/>
    <w:rsid w:val="0068083C"/>
    <w:rsid w:val="00681E75"/>
    <w:rsid w:val="006834E6"/>
    <w:rsid w:val="006846A0"/>
    <w:rsid w:val="006870C9"/>
    <w:rsid w:val="006960C5"/>
    <w:rsid w:val="00696C8E"/>
    <w:rsid w:val="006A075F"/>
    <w:rsid w:val="006A1CCD"/>
    <w:rsid w:val="006B16A8"/>
    <w:rsid w:val="006B7FF0"/>
    <w:rsid w:val="006D0442"/>
    <w:rsid w:val="006D253D"/>
    <w:rsid w:val="006F0A16"/>
    <w:rsid w:val="006F0EE6"/>
    <w:rsid w:val="006F2325"/>
    <w:rsid w:val="006F6F10"/>
    <w:rsid w:val="00702C2B"/>
    <w:rsid w:val="007051CB"/>
    <w:rsid w:val="00713EFC"/>
    <w:rsid w:val="007217A0"/>
    <w:rsid w:val="00765BD2"/>
    <w:rsid w:val="00772F90"/>
    <w:rsid w:val="007754FD"/>
    <w:rsid w:val="00775F3B"/>
    <w:rsid w:val="007819A5"/>
    <w:rsid w:val="00783E79"/>
    <w:rsid w:val="00785099"/>
    <w:rsid w:val="007859F9"/>
    <w:rsid w:val="007A014D"/>
    <w:rsid w:val="007A0216"/>
    <w:rsid w:val="007A7DD1"/>
    <w:rsid w:val="007B069E"/>
    <w:rsid w:val="007B2926"/>
    <w:rsid w:val="007B5AE8"/>
    <w:rsid w:val="007B5E67"/>
    <w:rsid w:val="007C0B4C"/>
    <w:rsid w:val="007D3CD1"/>
    <w:rsid w:val="007E59F0"/>
    <w:rsid w:val="007E7E22"/>
    <w:rsid w:val="007F5192"/>
    <w:rsid w:val="00803C97"/>
    <w:rsid w:val="00804C75"/>
    <w:rsid w:val="008058B2"/>
    <w:rsid w:val="0081163C"/>
    <w:rsid w:val="00817FB2"/>
    <w:rsid w:val="00820EB6"/>
    <w:rsid w:val="0084408D"/>
    <w:rsid w:val="0085357E"/>
    <w:rsid w:val="008549E7"/>
    <w:rsid w:val="008550C5"/>
    <w:rsid w:val="00857B16"/>
    <w:rsid w:val="008733B0"/>
    <w:rsid w:val="00874F57"/>
    <w:rsid w:val="0088592F"/>
    <w:rsid w:val="00890429"/>
    <w:rsid w:val="008932FD"/>
    <w:rsid w:val="00897F4A"/>
    <w:rsid w:val="008B0858"/>
    <w:rsid w:val="008B7FD5"/>
    <w:rsid w:val="008C16ED"/>
    <w:rsid w:val="008D3D2C"/>
    <w:rsid w:val="008E0089"/>
    <w:rsid w:val="008E6185"/>
    <w:rsid w:val="00904955"/>
    <w:rsid w:val="00910042"/>
    <w:rsid w:val="00916B3F"/>
    <w:rsid w:val="00921DDF"/>
    <w:rsid w:val="0092549F"/>
    <w:rsid w:val="0093131A"/>
    <w:rsid w:val="00936565"/>
    <w:rsid w:val="00945334"/>
    <w:rsid w:val="00966046"/>
    <w:rsid w:val="00966EB9"/>
    <w:rsid w:val="00967447"/>
    <w:rsid w:val="009731A8"/>
    <w:rsid w:val="0098058B"/>
    <w:rsid w:val="009B1755"/>
    <w:rsid w:val="009D0A43"/>
    <w:rsid w:val="009D148C"/>
    <w:rsid w:val="009E462F"/>
    <w:rsid w:val="009F0320"/>
    <w:rsid w:val="00A00729"/>
    <w:rsid w:val="00A40B7B"/>
    <w:rsid w:val="00A630C3"/>
    <w:rsid w:val="00A65AD5"/>
    <w:rsid w:val="00A6732A"/>
    <w:rsid w:val="00A70002"/>
    <w:rsid w:val="00A742A3"/>
    <w:rsid w:val="00A85073"/>
    <w:rsid w:val="00A8633B"/>
    <w:rsid w:val="00A8726D"/>
    <w:rsid w:val="00A876ED"/>
    <w:rsid w:val="00A95536"/>
    <w:rsid w:val="00A96CF8"/>
    <w:rsid w:val="00AA6A50"/>
    <w:rsid w:val="00AB3827"/>
    <w:rsid w:val="00AC304F"/>
    <w:rsid w:val="00AD330B"/>
    <w:rsid w:val="00AE01CE"/>
    <w:rsid w:val="00AE51B7"/>
    <w:rsid w:val="00AF0571"/>
    <w:rsid w:val="00AF36C7"/>
    <w:rsid w:val="00B00049"/>
    <w:rsid w:val="00B03BC8"/>
    <w:rsid w:val="00B17F05"/>
    <w:rsid w:val="00B41AA4"/>
    <w:rsid w:val="00B50294"/>
    <w:rsid w:val="00B50583"/>
    <w:rsid w:val="00B71CFD"/>
    <w:rsid w:val="00B73900"/>
    <w:rsid w:val="00B77AD9"/>
    <w:rsid w:val="00B86A4A"/>
    <w:rsid w:val="00BA05F3"/>
    <w:rsid w:val="00BA5458"/>
    <w:rsid w:val="00BC01BE"/>
    <w:rsid w:val="00BC3E28"/>
    <w:rsid w:val="00BE4917"/>
    <w:rsid w:val="00BF0BE9"/>
    <w:rsid w:val="00C0638D"/>
    <w:rsid w:val="00C175B3"/>
    <w:rsid w:val="00C22187"/>
    <w:rsid w:val="00C4722D"/>
    <w:rsid w:val="00C47267"/>
    <w:rsid w:val="00C539B0"/>
    <w:rsid w:val="00C60D2A"/>
    <w:rsid w:val="00C62816"/>
    <w:rsid w:val="00C65F51"/>
    <w:rsid w:val="00C664CF"/>
    <w:rsid w:val="00C665CF"/>
    <w:rsid w:val="00C70786"/>
    <w:rsid w:val="00C70B15"/>
    <w:rsid w:val="00C8222A"/>
    <w:rsid w:val="00C84D63"/>
    <w:rsid w:val="00C85BEE"/>
    <w:rsid w:val="00C919F5"/>
    <w:rsid w:val="00C91EF1"/>
    <w:rsid w:val="00CA3970"/>
    <w:rsid w:val="00CA4120"/>
    <w:rsid w:val="00CC550A"/>
    <w:rsid w:val="00CE039A"/>
    <w:rsid w:val="00CE12A5"/>
    <w:rsid w:val="00CF4E89"/>
    <w:rsid w:val="00D04658"/>
    <w:rsid w:val="00D064C7"/>
    <w:rsid w:val="00D11589"/>
    <w:rsid w:val="00D12B8C"/>
    <w:rsid w:val="00D217A2"/>
    <w:rsid w:val="00D21907"/>
    <w:rsid w:val="00D45945"/>
    <w:rsid w:val="00D50198"/>
    <w:rsid w:val="00D50AE8"/>
    <w:rsid w:val="00D52EE6"/>
    <w:rsid w:val="00D66593"/>
    <w:rsid w:val="00D80033"/>
    <w:rsid w:val="00DA4BFB"/>
    <w:rsid w:val="00DA60C2"/>
    <w:rsid w:val="00DA79AD"/>
    <w:rsid w:val="00DA7A8F"/>
    <w:rsid w:val="00DB15C6"/>
    <w:rsid w:val="00DD3F77"/>
    <w:rsid w:val="00DD71BE"/>
    <w:rsid w:val="00DD7AB6"/>
    <w:rsid w:val="00DF0640"/>
    <w:rsid w:val="00E021BC"/>
    <w:rsid w:val="00E14A80"/>
    <w:rsid w:val="00E16285"/>
    <w:rsid w:val="00E24FD6"/>
    <w:rsid w:val="00E2552E"/>
    <w:rsid w:val="00E33492"/>
    <w:rsid w:val="00E35766"/>
    <w:rsid w:val="00E45784"/>
    <w:rsid w:val="00E473A3"/>
    <w:rsid w:val="00E50131"/>
    <w:rsid w:val="00E55D74"/>
    <w:rsid w:val="00E6540C"/>
    <w:rsid w:val="00E81E2A"/>
    <w:rsid w:val="00E82C1B"/>
    <w:rsid w:val="00EA3751"/>
    <w:rsid w:val="00EE0952"/>
    <w:rsid w:val="00EF37C5"/>
    <w:rsid w:val="00EF455F"/>
    <w:rsid w:val="00F01E5B"/>
    <w:rsid w:val="00F147C4"/>
    <w:rsid w:val="00F2754C"/>
    <w:rsid w:val="00F45C5B"/>
    <w:rsid w:val="00F51E60"/>
    <w:rsid w:val="00F53050"/>
    <w:rsid w:val="00F53B34"/>
    <w:rsid w:val="00F64CE6"/>
    <w:rsid w:val="00F65C7E"/>
    <w:rsid w:val="00F75778"/>
    <w:rsid w:val="00FA4057"/>
    <w:rsid w:val="00FB081C"/>
    <w:rsid w:val="00FC3FE9"/>
    <w:rsid w:val="00FC7ACE"/>
    <w:rsid w:val="00FE010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CE9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UKEB" w:eastAsiaTheme="minorEastAsia" w:hAnsi="Roboto UKEB" w:cs="Arial"/>
        <w:b/>
        <w:bCs/>
        <w:color w:val="006666"/>
        <w:kern w:val="20"/>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5357E"/>
    <w:pPr>
      <w:spacing w:before="40" w:after="200" w:line="288" w:lineRule="auto"/>
    </w:pPr>
    <w:rPr>
      <w:lang w:val="en-GB"/>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002B3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002B3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002B31" w:themeColor="accent1" w:themeShade="BF"/>
      <w:kern w:val="20"/>
      <w:sz w:val="20"/>
      <w:szCs w:val="20"/>
    </w:rPr>
  </w:style>
  <w:style w:type="paragraph" w:customStyle="1" w:styleId="Recipient">
    <w:name w:val="Recipient"/>
    <w:basedOn w:val="Heading2"/>
    <w:uiPriority w:val="3"/>
    <w:qFormat/>
    <w:rsid w:val="0085357E"/>
    <w:pPr>
      <w:spacing w:before="1200"/>
    </w:pPr>
    <w:rPr>
      <w:b w:val="0"/>
      <w:color w:val="003B42"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val="0"/>
      <w:bCs w:val="0"/>
    </w:rPr>
  </w:style>
  <w:style w:type="character" w:customStyle="1" w:styleId="SignatureChar">
    <w:name w:val="Signature Char"/>
    <w:basedOn w:val="DefaultParagraphFont"/>
    <w:link w:val="Signature"/>
    <w:uiPriority w:val="7"/>
    <w:rsid w:val="00204F5C"/>
    <w:rPr>
      <w:rFonts w:eastAsiaTheme="minorHAnsi"/>
      <w:b w:val="0"/>
      <w:bCs w:val="0"/>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1"/>
    <w:semiHidden/>
    <w:qFormat/>
    <w:rsid w:val="003E24DF"/>
    <w:rPr>
      <w:b w:val="0"/>
      <w:bCs w:val="0"/>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02B3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styleId="Hyperlink">
    <w:name w:val="Hyperlink"/>
    <w:basedOn w:val="DefaultParagraphFont"/>
    <w:uiPriority w:val="99"/>
    <w:unhideWhenUsed/>
    <w:rsid w:val="00DD71BE"/>
    <w:rPr>
      <w:color w:val="0563C1" w:themeColor="hyperlink"/>
      <w:u w:val="single"/>
    </w:rPr>
  </w:style>
  <w:style w:type="character" w:styleId="UnresolvedMention">
    <w:name w:val="Unresolved Mention"/>
    <w:basedOn w:val="DefaultParagraphFont"/>
    <w:uiPriority w:val="99"/>
    <w:semiHidden/>
    <w:rsid w:val="00DD71BE"/>
    <w:rPr>
      <w:color w:val="605E5C"/>
      <w:shd w:val="clear" w:color="auto" w:fill="E1DFDD"/>
    </w:rPr>
  </w:style>
  <w:style w:type="table" w:styleId="TableGrid">
    <w:name w:val="Table Grid"/>
    <w:basedOn w:val="TableNormal"/>
    <w:rsid w:val="000C5623"/>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6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ED"/>
    <w:rPr>
      <w:rFonts w:ascii="Segoe UI" w:eastAsiaTheme="minorHAnsi" w:hAnsi="Segoe UI" w:cs="Segoe UI"/>
      <w:kern w:val="20"/>
      <w:sz w:val="18"/>
      <w:szCs w:val="18"/>
    </w:rPr>
  </w:style>
  <w:style w:type="paragraph" w:customStyle="1" w:styleId="FRCBodytext">
    <w:name w:val="_FRC Body text"/>
    <w:qFormat/>
    <w:rsid w:val="00C0638D"/>
    <w:pPr>
      <w:spacing w:after="240"/>
      <w:jc w:val="both"/>
    </w:pPr>
    <w:rPr>
      <w:rFonts w:ascii="Arial" w:eastAsia="Times New Roman" w:hAnsi="Arial"/>
      <w:sz w:val="22"/>
      <w:lang w:val="en-GB" w:eastAsia="en-US"/>
    </w:rPr>
  </w:style>
  <w:style w:type="character" w:customStyle="1" w:styleId="normaltextrun">
    <w:name w:val="normaltextrun"/>
    <w:basedOn w:val="DefaultParagraphFont"/>
    <w:rsid w:val="00C0638D"/>
  </w:style>
  <w:style w:type="character" w:customStyle="1" w:styleId="eop">
    <w:name w:val="eop"/>
    <w:basedOn w:val="DefaultParagraphFont"/>
    <w:rsid w:val="00C0638D"/>
  </w:style>
  <w:style w:type="character" w:styleId="CommentReference">
    <w:name w:val="annotation reference"/>
    <w:basedOn w:val="DefaultParagraphFont"/>
    <w:uiPriority w:val="99"/>
    <w:semiHidden/>
    <w:unhideWhenUsed/>
    <w:rsid w:val="00C0638D"/>
    <w:rPr>
      <w:sz w:val="16"/>
      <w:szCs w:val="16"/>
    </w:rPr>
  </w:style>
  <w:style w:type="paragraph" w:styleId="CommentText">
    <w:name w:val="annotation text"/>
    <w:basedOn w:val="Normal"/>
    <w:link w:val="CommentTextChar"/>
    <w:uiPriority w:val="99"/>
    <w:semiHidden/>
    <w:unhideWhenUsed/>
    <w:rsid w:val="00C0638D"/>
    <w:pPr>
      <w:spacing w:before="0" w:after="0" w:line="240" w:lineRule="auto"/>
    </w:pPr>
    <w:rPr>
      <w:rFonts w:ascii="Times New Roman" w:eastAsia="Times New Roman" w:hAnsi="Times New Roman" w:cs="Times New Roman"/>
      <w:kern w:val="0"/>
      <w:sz w:val="20"/>
      <w:lang w:eastAsia="en-GB"/>
    </w:rPr>
  </w:style>
  <w:style w:type="character" w:customStyle="1" w:styleId="CommentTextChar">
    <w:name w:val="Comment Text Char"/>
    <w:basedOn w:val="DefaultParagraphFont"/>
    <w:link w:val="CommentText"/>
    <w:uiPriority w:val="99"/>
    <w:semiHidden/>
    <w:rsid w:val="00C0638D"/>
    <w:rPr>
      <w:rFonts w:ascii="Times New Roman" w:eastAsia="Times New Roman" w:hAnsi="Times New Roman" w:cs="Times New Roman"/>
      <w:sz w:val="20"/>
      <w:szCs w:val="20"/>
      <w:lang w:val="en-GB" w:eastAsia="en-GB"/>
    </w:rPr>
  </w:style>
  <w:style w:type="paragraph" w:customStyle="1" w:styleId="paragraph">
    <w:name w:val="paragraph"/>
    <w:basedOn w:val="Normal"/>
    <w:rsid w:val="003F14BF"/>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Appendixnumparas">
    <w:name w:val="Appendix numparas"/>
    <w:basedOn w:val="ListParagraph"/>
    <w:qFormat/>
    <w:rsid w:val="003F14BF"/>
    <w:pPr>
      <w:numPr>
        <w:numId w:val="1"/>
      </w:numPr>
      <w:spacing w:before="0" w:after="240" w:line="240" w:lineRule="auto"/>
      <w:contextualSpacing w:val="0"/>
      <w:jc w:val="both"/>
    </w:pPr>
    <w:rPr>
      <w:rFonts w:ascii="Arial" w:eastAsia="Times New Roman" w:hAnsi="Arial"/>
      <w:kern w:val="0"/>
      <w:sz w:val="22"/>
      <w:szCs w:val="22"/>
      <w:lang w:val="en" w:eastAsia="en-GB"/>
    </w:rPr>
  </w:style>
  <w:style w:type="paragraph" w:styleId="ListParagraph">
    <w:name w:val="List Paragraph"/>
    <w:aliases w:val="Numbered list"/>
    <w:basedOn w:val="Normal"/>
    <w:uiPriority w:val="34"/>
    <w:qFormat/>
    <w:rsid w:val="003F14BF"/>
    <w:pPr>
      <w:ind w:left="720"/>
      <w:contextualSpacing/>
    </w:pPr>
  </w:style>
  <w:style w:type="paragraph" w:styleId="CommentSubject">
    <w:name w:val="annotation subject"/>
    <w:basedOn w:val="CommentText"/>
    <w:next w:val="CommentText"/>
    <w:link w:val="CommentSubjectChar"/>
    <w:uiPriority w:val="99"/>
    <w:semiHidden/>
    <w:unhideWhenUsed/>
    <w:rsid w:val="003F36EA"/>
    <w:pPr>
      <w:spacing w:before="40" w:after="200"/>
    </w:pPr>
    <w:rPr>
      <w:rFonts w:asciiTheme="minorHAnsi" w:eastAsiaTheme="minorHAnsi" w:hAnsiTheme="minorHAnsi" w:cstheme="minorBidi"/>
      <w:b w:val="0"/>
      <w:bCs w:val="0"/>
      <w:kern w:val="20"/>
      <w:lang w:val="en-US" w:eastAsia="ja-JP"/>
    </w:rPr>
  </w:style>
  <w:style w:type="character" w:customStyle="1" w:styleId="CommentSubjectChar">
    <w:name w:val="Comment Subject Char"/>
    <w:basedOn w:val="CommentTextChar"/>
    <w:link w:val="CommentSubject"/>
    <w:uiPriority w:val="99"/>
    <w:semiHidden/>
    <w:rsid w:val="003F36EA"/>
    <w:rPr>
      <w:rFonts w:ascii="Times New Roman" w:eastAsiaTheme="minorHAnsi" w:hAnsi="Times New Roman" w:cs="Times New Roman"/>
      <w:b w:val="0"/>
      <w:bCs w:val="0"/>
      <w:kern w:val="20"/>
      <w:sz w:val="20"/>
      <w:szCs w:val="20"/>
      <w:lang w:val="en-GB" w:eastAsia="en-GB"/>
    </w:rPr>
  </w:style>
  <w:style w:type="paragraph" w:customStyle="1" w:styleId="Address">
    <w:name w:val="Address"/>
    <w:basedOn w:val="Normal"/>
    <w:rsid w:val="00356532"/>
    <w:pPr>
      <w:spacing w:before="0" w:after="0" w:line="240" w:lineRule="auto"/>
      <w:jc w:val="both"/>
    </w:pPr>
    <w:rPr>
      <w:rFonts w:ascii="Palatino (PCL6)" w:eastAsia="Times New Roman" w:hAnsi="Palatino (PCL6)" w:cs="Times New Roman"/>
      <w:b w:val="0"/>
      <w:bCs w:val="0"/>
      <w:color w:val="auto"/>
      <w:kern w:val="0"/>
      <w:sz w:val="24"/>
      <w:szCs w:val="20"/>
      <w:lang w:eastAsia="en-US"/>
    </w:rPr>
  </w:style>
  <w:style w:type="paragraph" w:styleId="FootnoteText">
    <w:name w:val="footnote text"/>
    <w:basedOn w:val="Normal"/>
    <w:link w:val="FootnoteTextChar"/>
    <w:uiPriority w:val="99"/>
    <w:unhideWhenUsed/>
    <w:rsid w:val="00B03BC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B03BC8"/>
    <w:rPr>
      <w:sz w:val="20"/>
      <w:szCs w:val="20"/>
      <w:lang w:val="en-GB"/>
    </w:rPr>
  </w:style>
  <w:style w:type="character" w:styleId="FootnoteReference">
    <w:name w:val="footnote reference"/>
    <w:basedOn w:val="DefaultParagraphFont"/>
    <w:uiPriority w:val="99"/>
    <w:unhideWhenUsed/>
    <w:rsid w:val="00B03BC8"/>
    <w:rPr>
      <w:vertAlign w:val="superscript"/>
    </w:rPr>
  </w:style>
  <w:style w:type="paragraph" w:styleId="ListNumber">
    <w:name w:val="List Number"/>
    <w:aliases w:val="FRC List Number 1"/>
    <w:basedOn w:val="Normal"/>
    <w:unhideWhenUsed/>
    <w:qFormat/>
    <w:rsid w:val="00BA5458"/>
    <w:pPr>
      <w:keepNext/>
      <w:numPr>
        <w:numId w:val="17"/>
      </w:numPr>
      <w:spacing w:before="0" w:after="240" w:line="240" w:lineRule="auto"/>
      <w:jc w:val="both"/>
    </w:pPr>
    <w:rPr>
      <w:rFonts w:ascii="Arial" w:hAnsi="Arial" w:cs="Times New Roman"/>
      <w:b w:val="0"/>
      <w:bCs w:val="0"/>
      <w:color w:val="004F9E"/>
      <w:kern w:val="0"/>
      <w:sz w:val="24"/>
      <w:szCs w:val="22"/>
      <w:lang w:eastAsia="en-US"/>
    </w:rPr>
  </w:style>
  <w:style w:type="paragraph" w:styleId="ListNumber2">
    <w:name w:val="List Number 2"/>
    <w:aliases w:val="FRC List Number 2"/>
    <w:basedOn w:val="Normal"/>
    <w:unhideWhenUsed/>
    <w:qFormat/>
    <w:rsid w:val="00BA5458"/>
    <w:pPr>
      <w:numPr>
        <w:ilvl w:val="1"/>
        <w:numId w:val="17"/>
      </w:numPr>
      <w:spacing w:before="0" w:after="240" w:line="240" w:lineRule="auto"/>
      <w:jc w:val="both"/>
    </w:pPr>
    <w:rPr>
      <w:rFonts w:ascii="Arial" w:hAnsi="Arial" w:cs="Times New Roman"/>
      <w:b w:val="0"/>
      <w:bCs w:val="0"/>
      <w:color w:val="000000" w:themeColor="text1"/>
      <w:kern w:val="0"/>
      <w:sz w:val="22"/>
      <w:szCs w:val="22"/>
      <w:lang w:eastAsia="en-US"/>
    </w:rPr>
  </w:style>
  <w:style w:type="paragraph" w:styleId="ListNumber3">
    <w:name w:val="List Number 3"/>
    <w:aliases w:val="FRC List Number 3"/>
    <w:basedOn w:val="Normal"/>
    <w:unhideWhenUsed/>
    <w:qFormat/>
    <w:rsid w:val="00BA5458"/>
    <w:pPr>
      <w:numPr>
        <w:ilvl w:val="2"/>
        <w:numId w:val="17"/>
      </w:numPr>
      <w:spacing w:before="0" w:after="240" w:line="240" w:lineRule="auto"/>
      <w:jc w:val="both"/>
    </w:pPr>
    <w:rPr>
      <w:rFonts w:ascii="Arial" w:hAnsi="Arial" w:cs="Times New Roman"/>
      <w:b w:val="0"/>
      <w:bCs w:val="0"/>
      <w:color w:val="auto"/>
      <w:kern w:val="0"/>
      <w:sz w:val="22"/>
      <w:szCs w:val="22"/>
      <w:lang w:eastAsia="en-US"/>
    </w:rPr>
  </w:style>
  <w:style w:type="paragraph" w:styleId="ListNumber4">
    <w:name w:val="List Number 4"/>
    <w:aliases w:val="FRC List Number 4"/>
    <w:basedOn w:val="Normal"/>
    <w:unhideWhenUsed/>
    <w:qFormat/>
    <w:rsid w:val="00BA5458"/>
    <w:pPr>
      <w:numPr>
        <w:ilvl w:val="3"/>
        <w:numId w:val="17"/>
      </w:numPr>
      <w:spacing w:before="0" w:after="240" w:line="240" w:lineRule="auto"/>
      <w:jc w:val="both"/>
    </w:pPr>
    <w:rPr>
      <w:rFonts w:ascii="Arial" w:hAnsi="Arial" w:cs="Times New Roman"/>
      <w:b w:val="0"/>
      <w:bCs w:val="0"/>
      <w:color w:val="auto"/>
      <w:kern w:val="0"/>
      <w:sz w:val="22"/>
      <w:szCs w:val="22"/>
      <w:lang w:eastAsia="en-US"/>
    </w:rPr>
  </w:style>
  <w:style w:type="paragraph" w:customStyle="1" w:styleId="FRCNumberedparagraphs">
    <w:name w:val="_FRC Numbered paragraphs"/>
    <w:basedOn w:val="Normal"/>
    <w:qFormat/>
    <w:rsid w:val="00BA5458"/>
    <w:pPr>
      <w:numPr>
        <w:numId w:val="18"/>
      </w:numPr>
      <w:spacing w:before="0" w:after="240" w:line="240" w:lineRule="auto"/>
      <w:jc w:val="both"/>
    </w:pPr>
    <w:rPr>
      <w:rFonts w:ascii="Arial" w:eastAsia="Times New Roman" w:hAnsi="Arial" w:cs="Times New Roman"/>
      <w:b w:val="0"/>
      <w:bCs w:val="0"/>
      <w:color w:val="auto"/>
      <w:kern w:val="0"/>
      <w:sz w:val="22"/>
      <w:szCs w:val="24"/>
      <w:lang w:eastAsia="en-US"/>
    </w:rPr>
  </w:style>
  <w:style w:type="paragraph" w:styleId="EndnoteText">
    <w:name w:val="endnote text"/>
    <w:basedOn w:val="Normal"/>
    <w:link w:val="EndnoteTextChar"/>
    <w:uiPriority w:val="99"/>
    <w:semiHidden/>
    <w:unhideWhenUsed/>
    <w:rsid w:val="00BC01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01BE"/>
    <w:rPr>
      <w:sz w:val="20"/>
      <w:szCs w:val="20"/>
      <w:lang w:val="en-GB"/>
    </w:rPr>
  </w:style>
  <w:style w:type="character" w:styleId="EndnoteReference">
    <w:name w:val="endnote reference"/>
    <w:basedOn w:val="DefaultParagraphFont"/>
    <w:uiPriority w:val="99"/>
    <w:semiHidden/>
    <w:unhideWhenUsed/>
    <w:rsid w:val="00BC01BE"/>
    <w:rPr>
      <w:vertAlign w:val="superscript"/>
    </w:rPr>
  </w:style>
  <w:style w:type="paragraph" w:styleId="TOC7">
    <w:name w:val="toc 7"/>
    <w:basedOn w:val="Normal"/>
    <w:next w:val="Normal"/>
    <w:autoRedefine/>
    <w:uiPriority w:val="39"/>
    <w:unhideWhenUsed/>
    <w:rsid w:val="00073C45"/>
    <w:pPr>
      <w:spacing w:before="0" w:after="240" w:line="240" w:lineRule="auto"/>
      <w:ind w:left="1320"/>
      <w:jc w:val="both"/>
    </w:pPr>
    <w:rPr>
      <w:rFonts w:ascii="Arial" w:hAnsi="Arial" w:cs="Times New Roman"/>
      <w:b w:val="0"/>
      <w:bCs w:val="0"/>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endorsement-board.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endorsement-board.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B Colours">
      <a:dk1>
        <a:sysClr val="windowText" lastClr="000000"/>
      </a:dk1>
      <a:lt1>
        <a:sysClr val="window" lastClr="FFFFFF"/>
      </a:lt1>
      <a:dk2>
        <a:srgbClr val="44546A"/>
      </a:dk2>
      <a:lt2>
        <a:srgbClr val="E7E6E6"/>
      </a:lt2>
      <a:accent1>
        <a:srgbClr val="003B42"/>
      </a:accent1>
      <a:accent2>
        <a:srgbClr val="54CFBF"/>
      </a:accent2>
      <a:accent3>
        <a:srgbClr val="F5F5F2"/>
      </a:accent3>
      <a:accent4>
        <a:srgbClr val="003B42"/>
      </a:accent4>
      <a:accent5>
        <a:srgbClr val="54CFBF"/>
      </a:accent5>
      <a:accent6>
        <a:srgbClr val="F5F5F2"/>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7" ma:contentTypeDescription="Create a new document." ma:contentTypeScope="" ma:versionID="2571b2201dc38e31cd8da06be8978317">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53b705252b8f9f424a5a2c2bf1a49725"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08033-CA36-46CF-B727-4AB4B671035D}">
  <ds:schemaRefs>
    <ds:schemaRef ds:uri="http://schemas.microsoft.com/sharepoint/v3/contenttype/forms"/>
  </ds:schemaRefs>
</ds:datastoreItem>
</file>

<file path=customXml/itemProps2.xml><?xml version="1.0" encoding="utf-8"?>
<ds:datastoreItem xmlns:ds="http://schemas.openxmlformats.org/officeDocument/2006/customXml" ds:itemID="{51953DB0-EF72-4874-86F8-8A8732812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9d87e-047a-47d2-9671-f85bce5eee42"/>
    <ds:schemaRef ds:uri="fd2c8df9-fde6-4cd5-8e82-7148b1f7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CAAE-EB73-4604-A92A-F154B9963543}">
  <ds:schemaRefs>
    <ds:schemaRef ds:uri="http://schemas.openxmlformats.org/officeDocument/2006/bibliography"/>
  </ds:schemaRefs>
</ds:datastoreItem>
</file>

<file path=customXml/itemProps4.xml><?xml version="1.0" encoding="utf-8"?>
<ds:datastoreItem xmlns:ds="http://schemas.openxmlformats.org/officeDocument/2006/customXml" ds:itemID="{BA7ACB81-00B3-40FA-8050-F408BA1E94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Links>
    <vt:vector size="18" baseType="variant">
      <vt:variant>
        <vt:i4>1114196</vt:i4>
      </vt:variant>
      <vt:variant>
        <vt:i4>0</vt:i4>
      </vt:variant>
      <vt:variant>
        <vt:i4>0</vt:i4>
      </vt:variant>
      <vt:variant>
        <vt:i4>5</vt:i4>
      </vt:variant>
      <vt:variant>
        <vt:lpwstr>http://www.endorsement-board.uk/</vt:lpwstr>
      </vt:variant>
      <vt:variant>
        <vt:lpwstr/>
      </vt:variant>
      <vt:variant>
        <vt:i4>1114196</vt:i4>
      </vt:variant>
      <vt:variant>
        <vt:i4>3</vt:i4>
      </vt:variant>
      <vt:variant>
        <vt:i4>0</vt:i4>
      </vt:variant>
      <vt:variant>
        <vt:i4>5</vt:i4>
      </vt:variant>
      <vt:variant>
        <vt:lpwstr>http://www.endorsement-board.uk/</vt:lpwstr>
      </vt:variant>
      <vt:variant>
        <vt:lpwstr/>
      </vt:variant>
      <vt:variant>
        <vt:i4>7274525</vt:i4>
      </vt:variant>
      <vt:variant>
        <vt:i4>0</vt:i4>
      </vt:variant>
      <vt:variant>
        <vt:i4>0</vt:i4>
      </vt:variant>
      <vt:variant>
        <vt:i4>5</vt:i4>
      </vt:variant>
      <vt:variant>
        <vt:lpwstr>mailto:Contact@endorsement-board.uk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2021-02-04T08:25:00Z</dcterms:created>
  <dcterms:modified xsi:type="dcterms:W3CDTF">2021-02-04T08:25:00Z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ies>
</file>